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jc w:val="center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  <w:t>FORMULÁRIO DE SOLICITAÇÃO DE CREDENCIAMENTO E ADMISSÃO AO CORPO CLÍNICO</w:t>
      </w:r>
    </w:p>
    <w:p>
      <w:pPr>
        <w:pStyle w:val="BodyText"/>
        <w:jc w:val="left"/>
        <w:rPr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  <w:t>Hospital e Clínica São Lucas</w:t>
      </w:r>
    </w:p>
    <w:p>
      <w:pPr>
        <w:pStyle w:val="BodyText"/>
        <w:jc w:val="left"/>
        <w:rPr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  <w:t>CNPJ: 02.476.488/0001-53</w:t>
      </w:r>
    </w:p>
    <w:p>
      <w:pPr>
        <w:pStyle w:val="BodyText"/>
        <w:jc w:val="left"/>
        <w:rPr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  <w:t>E-mail: cadastromedico@hcsaolucas.com.br</w:t>
      </w:r>
    </w:p>
    <w:p>
      <w:pPr>
        <w:pStyle w:val="BodyText"/>
        <w:jc w:val="left"/>
        <w:rPr/>
      </w:pPr>
      <w:r>
        <w:rPr>
          <w:rFonts w:ascii="Arial" w:hAnsi="Arial"/>
          <w:b/>
          <w:bCs/>
          <w:sz w:val="18"/>
          <w:szCs w:val="18"/>
        </w:rPr>
        <w:t xml:space="preserve">Site: </w:t>
      </w:r>
      <w:r>
        <w:rPr>
          <w:rStyle w:val="Hyperlink"/>
          <w:rFonts w:ascii="Arial" w:hAnsi="Arial"/>
          <w:b/>
          <w:bCs/>
          <w:sz w:val="18"/>
          <w:szCs w:val="18"/>
        </w:rPr>
        <w:t>www.hcsaolucas.com.br</w:t>
      </w:r>
    </w:p>
    <w:p>
      <w:pPr>
        <w:pStyle w:val="BodyText"/>
        <w:jc w:val="left"/>
        <w:rPr>
          <w:rFonts w:ascii="Arial" w:hAnsi="Arial"/>
          <w:b/>
          <w:bCs/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</w:r>
    </w:p>
    <w:p>
      <w:pPr>
        <w:pStyle w:val="BodyText"/>
        <w:jc w:val="center"/>
        <w:rPr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Destinatário: Comissão de Credenciais do Hospital e Clínica São Lucas</w:t>
      </w:r>
    </w:p>
    <w:p>
      <w:pPr>
        <w:pStyle w:val="BodyText"/>
        <w:jc w:val="center"/>
        <w:rPr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Finalidade: Solicitação de Credenciamento e Admissão ao Corpo Clínico</w:t>
      </w:r>
    </w:p>
    <w:p>
      <w:pPr>
        <w:pStyle w:val="BodyText"/>
        <w:jc w:val="center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</w:r>
    </w:p>
    <w:p>
      <w:pPr>
        <w:pStyle w:val="BodyText"/>
        <w:rPr>
          <w:rFonts w:ascii="Arial" w:hAnsi="Arial"/>
          <w:sz w:val="16"/>
          <w:szCs w:val="16"/>
        </w:rPr>
      </w:pPr>
      <w:r>
        <w:rPr>
          <w:rFonts w:ascii="Arial" w:hAnsi="Arial"/>
          <w:b/>
          <w:bCs/>
          <w:sz w:val="16"/>
          <w:szCs w:val="16"/>
        </w:rPr>
        <w:t>1. DADOS DO MÉDICO(A):</w:t>
      </w:r>
    </w:p>
    <w:p>
      <w:pPr>
        <w:pStyle w:val="BodyText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Nome completo: ______________________________________________________________________________________________</w:t>
      </w:r>
    </w:p>
    <w:p>
      <w:pPr>
        <w:pStyle w:val="BodyText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Número do CRM-SC: __________________________________________________________________________________________</w:t>
      </w:r>
    </w:p>
    <w:p>
      <w:pPr>
        <w:pStyle w:val="BodyText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CPF _______________________________________Data de Nascimento: _______________________________________________</w:t>
      </w:r>
    </w:p>
    <w:p>
      <w:pPr>
        <w:pStyle w:val="BodyText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Especialidade e Número de Registro no CRM-SC ____________________________________________________________________</w:t>
      </w:r>
    </w:p>
    <w:p>
      <w:pPr>
        <w:pStyle w:val="BodyText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E-mail de contato: _____________________________________________________________________________________________</w:t>
      </w:r>
    </w:p>
    <w:p>
      <w:pPr>
        <w:pStyle w:val="BodyText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Endereço Residencial: _________________________________________________________________________________________</w:t>
      </w:r>
    </w:p>
    <w:p>
      <w:pPr>
        <w:pStyle w:val="BodyText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Telefone Celular: (____) __________-__________</w:t>
      </w:r>
    </w:p>
    <w:p>
      <w:pPr>
        <w:pStyle w:val="BodyText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Telefone Fixo:     (____) __________-__________</w:t>
      </w:r>
    </w:p>
    <w:p>
      <w:pPr>
        <w:pStyle w:val="BodyText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</w:r>
    </w:p>
    <w:p>
      <w:pPr>
        <w:pStyle w:val="BodyText"/>
        <w:rPr>
          <w:rFonts w:ascii="Arial" w:hAnsi="Arial"/>
          <w:sz w:val="16"/>
          <w:szCs w:val="16"/>
        </w:rPr>
      </w:pPr>
      <w:r>
        <w:rPr>
          <w:rFonts w:ascii="Arial" w:hAnsi="Arial"/>
          <w:b/>
          <w:bCs/>
          <w:sz w:val="16"/>
          <w:szCs w:val="16"/>
        </w:rPr>
        <w:t>2. CATEGORIA DE ADMISSÃO PRETENDIDA:</w:t>
      </w:r>
    </w:p>
    <w:p>
      <w:pPr>
        <w:pStyle w:val="BodyText"/>
        <w:jc w:val="both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(   ) </w:t>
      </w:r>
      <w:r>
        <w:rPr>
          <w:rFonts w:ascii="Arial" w:hAnsi="Arial"/>
          <w:b/>
          <w:bCs/>
          <w:sz w:val="16"/>
          <w:szCs w:val="16"/>
        </w:rPr>
        <w:t>Membro Aspirante:</w:t>
      </w:r>
      <w:r>
        <w:rPr>
          <w:rFonts w:ascii="Arial" w:hAnsi="Arial"/>
          <w:sz w:val="16"/>
          <w:szCs w:val="16"/>
        </w:rPr>
        <w:t xml:space="preserve"> Médico com capacitação técnica e científica devidamente comprovada, autorizado a assistir pacientes conforme as normas vigentes. Esta condição será válida por um período probatório de 3 (três) anos. Após esse período, e mediante atuação regular e contínua, o profissional poderá solicitar à Comissão de Credenciais a mudança para Membro Efetivo e mediante parecer favorável da Comissão de Credenciamento, homologado pela Direção Técnica.</w:t>
      </w:r>
    </w:p>
    <w:p>
      <w:pPr>
        <w:pStyle w:val="BodyText"/>
        <w:jc w:val="both"/>
        <w:rPr>
          <w:rFonts w:ascii="Arial" w:hAnsi="Arial"/>
          <w:sz w:val="16"/>
          <w:szCs w:val="16"/>
        </w:rPr>
      </w:pPr>
      <w:r>
        <w:rPr>
          <w:rFonts w:ascii="Arial" w:hAnsi="Arial"/>
          <w:b/>
          <w:bCs/>
          <w:sz w:val="16"/>
          <w:szCs w:val="16"/>
        </w:rPr>
        <w:t xml:space="preserve">O Membro Aspirante somente adquirirá o direito de voto nas Assembleias Gerais do Corpo Clínico após 12 (doze) meses de atuação contínua na Instituição, permanecendo inelegível para cargos de representação durante o período probatório de 3 (três) anos, até que seja avaliado para promoção a Membro Efetivo do Corpo Clínico, categoria para a qual são destinados exclusivamente os cargos de representação. </w:t>
      </w:r>
    </w:p>
    <w:p>
      <w:pPr>
        <w:pStyle w:val="BodyText"/>
        <w:jc w:val="both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(   ) </w:t>
      </w:r>
      <w:r>
        <w:rPr>
          <w:rFonts w:ascii="Arial" w:hAnsi="Arial"/>
          <w:b/>
          <w:bCs/>
          <w:sz w:val="16"/>
          <w:szCs w:val="16"/>
        </w:rPr>
        <w:t>Membro Temporário:</w:t>
      </w:r>
      <w:r>
        <w:rPr>
          <w:rFonts w:ascii="Arial" w:hAnsi="Arial"/>
          <w:sz w:val="16"/>
          <w:szCs w:val="16"/>
        </w:rPr>
        <w:t xml:space="preserve"> Médico com capacitação técnica e científica devidamente comprovada, em conformidade com as normas estabelecidas no Regimento Interno, com a permissão para realizar atendimentos em caráter pontual, sem vínculo permanente ou regular com a instituição, autorizados a atender ocasionalmente, de acordo com as necessidades específicas ou demandas eventuais. </w:t>
      </w:r>
    </w:p>
    <w:p>
      <w:pPr>
        <w:pStyle w:val="BodyText"/>
        <w:jc w:val="both"/>
        <w:rPr>
          <w:rFonts w:ascii="Arial" w:hAnsi="Arial"/>
          <w:sz w:val="16"/>
          <w:szCs w:val="16"/>
        </w:rPr>
      </w:pPr>
      <w:r>
        <w:rPr>
          <w:rFonts w:ascii="Arial" w:hAnsi="Arial"/>
          <w:b/>
          <w:bCs/>
          <w:sz w:val="16"/>
          <w:szCs w:val="16"/>
        </w:rPr>
        <w:t xml:space="preserve">O Membro Temporário não possui direito de voto nas Assembleias Gerais do Corpo Clínico e não é elegível para cargos de representação. </w:t>
      </w:r>
    </w:p>
    <w:p>
      <w:pPr>
        <w:pStyle w:val="BodyText"/>
        <w:rPr>
          <w:rFonts w:ascii="Arial" w:hAnsi="Arial"/>
          <w:sz w:val="16"/>
          <w:szCs w:val="16"/>
        </w:rPr>
      </w:pPr>
      <w:r>
        <w:rPr>
          <w:rFonts w:ascii="Arial" w:hAnsi="Arial"/>
          <w:b/>
          <w:bCs/>
          <w:sz w:val="16"/>
          <w:szCs w:val="16"/>
        </w:rPr>
        <w:t>3</w:t>
      </w:r>
      <w:r>
        <w:rPr>
          <w:rFonts w:ascii="Arial" w:hAnsi="Arial"/>
          <w:sz w:val="16"/>
          <w:szCs w:val="16"/>
        </w:rPr>
        <w:t xml:space="preserve">. </w:t>
      </w:r>
      <w:r>
        <w:rPr>
          <w:rFonts w:ascii="Arial" w:hAnsi="Arial"/>
          <w:b/>
          <w:bCs/>
          <w:sz w:val="16"/>
          <w:szCs w:val="16"/>
        </w:rPr>
        <w:t>DOCUMENTAÇÃO OBRIGATÓRIA:</w:t>
      </w:r>
    </w:p>
    <w:p>
      <w:pPr>
        <w:pStyle w:val="BodyText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Todos os arquivos devem ser enviados em formato PDF, legíveis e atualizados.</w:t>
      </w:r>
    </w:p>
    <w:p>
      <w:pPr>
        <w:pStyle w:val="BodyText"/>
        <w:numPr>
          <w:ilvl w:val="0"/>
          <w:numId w:val="2"/>
        </w:numPr>
        <w:rPr>
          <w:rFonts w:ascii="Arial" w:hAnsi="Arial"/>
          <w:b w:val="false"/>
          <w:bCs w:val="false"/>
          <w:sz w:val="16"/>
          <w:szCs w:val="16"/>
        </w:rPr>
      </w:pPr>
      <w:r>
        <w:rPr>
          <w:rFonts w:ascii="Arial" w:hAnsi="Arial"/>
          <w:b w:val="false"/>
          <w:bCs w:val="false"/>
          <w:sz w:val="16"/>
          <w:szCs w:val="16"/>
        </w:rPr>
        <w:t>(   ) Cadastro como Pessoa Física (PF)</w:t>
      </w:r>
    </w:p>
    <w:p>
      <w:pPr>
        <w:pStyle w:val="BodyText"/>
        <w:numPr>
          <w:ilvl w:val="0"/>
          <w:numId w:val="2"/>
        </w:numPr>
        <w:rPr>
          <w:rFonts w:ascii="Arial" w:hAnsi="Arial"/>
          <w:sz w:val="16"/>
          <w:szCs w:val="16"/>
        </w:rPr>
      </w:pPr>
      <w:r>
        <w:rPr>
          <w:rFonts w:ascii="Arial" w:hAnsi="Arial"/>
          <w:b w:val="false"/>
          <w:bCs w:val="false"/>
          <w:sz w:val="16"/>
          <w:szCs w:val="16"/>
        </w:rPr>
        <w:t>Dados Bancários (Pessoa Física)</w:t>
      </w:r>
    </w:p>
    <w:p>
      <w:pPr>
        <w:pStyle w:val="BodyText"/>
        <w:numPr>
          <w:ilvl w:val="0"/>
          <w:numId w:val="2"/>
        </w:numPr>
        <w:rPr>
          <w:rFonts w:ascii="Arial" w:hAnsi="Arial"/>
          <w:sz w:val="16"/>
          <w:szCs w:val="16"/>
        </w:rPr>
      </w:pPr>
      <w:r>
        <w:rPr>
          <w:rFonts w:ascii="Arial" w:hAnsi="Arial"/>
          <w:b w:val="false"/>
          <w:bCs w:val="false"/>
          <w:sz w:val="16"/>
          <w:szCs w:val="16"/>
        </w:rPr>
        <w:t>Declaração de inscrição ativa no CRM-SC (Pessoa Jurídica);</w:t>
      </w:r>
    </w:p>
    <w:p>
      <w:pPr>
        <w:pStyle w:val="BodyText"/>
        <w:numPr>
          <w:ilvl w:val="0"/>
          <w:numId w:val="2"/>
        </w:numPr>
        <w:rPr>
          <w:rFonts w:ascii="Arial" w:hAnsi="Arial"/>
          <w:sz w:val="16"/>
          <w:szCs w:val="16"/>
        </w:rPr>
      </w:pPr>
      <w:r>
        <w:rPr>
          <w:rFonts w:ascii="Arial" w:hAnsi="Arial"/>
          <w:b w:val="false"/>
          <w:bCs w:val="false"/>
          <w:sz w:val="16"/>
          <w:szCs w:val="16"/>
        </w:rPr>
        <w:t>(   ) Cadastro como Pessoa Jurídica (PJ) – Razão Social ____________________________________________________  e</w:t>
      </w:r>
    </w:p>
    <w:p>
      <w:pPr>
        <w:pStyle w:val="BodyText"/>
        <w:numPr>
          <w:ilvl w:val="0"/>
          <w:numId w:val="0"/>
        </w:numPr>
        <w:ind w:hanging="0" w:left="720"/>
        <w:rPr/>
      </w:pPr>
      <w:r>
        <w:rPr>
          <w:rFonts w:ascii="Arial" w:hAnsi="Arial"/>
          <w:b w:val="false"/>
          <w:bCs w:val="false"/>
          <w:sz w:val="16"/>
          <w:szCs w:val="16"/>
        </w:rPr>
        <w:t>Responsável Técnico _________________________________________________________________________________.</w:t>
      </w:r>
    </w:p>
    <w:p>
      <w:pPr>
        <w:pStyle w:val="BodyText"/>
        <w:numPr>
          <w:ilvl w:val="0"/>
          <w:numId w:val="2"/>
        </w:numPr>
        <w:rPr>
          <w:rFonts w:ascii="Arial" w:hAnsi="Arial"/>
          <w:sz w:val="16"/>
          <w:szCs w:val="16"/>
        </w:rPr>
      </w:pPr>
      <w:r>
        <w:rPr>
          <w:rFonts w:ascii="Arial" w:hAnsi="Arial"/>
          <w:b w:val="false"/>
          <w:bCs w:val="false"/>
          <w:sz w:val="16"/>
          <w:szCs w:val="16"/>
        </w:rPr>
        <w:t>Carteira profissional do CRM-SC;</w:t>
      </w:r>
    </w:p>
    <w:p>
      <w:pPr>
        <w:pStyle w:val="BodyText"/>
        <w:numPr>
          <w:ilvl w:val="0"/>
          <w:numId w:val="2"/>
        </w:numPr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Certificado de Regularidade da Pessoa Jurídica (CRM-SC) + Cartão CNPJ + Dados bancários (Pessoa Jurídica).</w:t>
      </w:r>
    </w:p>
    <w:p>
      <w:pPr>
        <w:pStyle w:val="BodyText"/>
        <w:numPr>
          <w:ilvl w:val="0"/>
          <w:numId w:val="2"/>
        </w:numPr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Currículo (memorial descritivo) com formação, experiência e atividades científicas;</w:t>
      </w:r>
    </w:p>
    <w:p>
      <w:pPr>
        <w:pStyle w:val="BodyText"/>
        <w:numPr>
          <w:ilvl w:val="0"/>
          <w:numId w:val="2"/>
        </w:numPr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Documentos pessoais: RG, CPF, Título de Eleitor e Comprovante de residência;</w:t>
      </w:r>
    </w:p>
    <w:p>
      <w:pPr>
        <w:pStyle w:val="BodyText"/>
        <w:numPr>
          <w:ilvl w:val="0"/>
          <w:numId w:val="2"/>
        </w:numPr>
        <w:rPr/>
      </w:pPr>
      <w:r>
        <w:rPr>
          <w:rFonts w:ascii="Arial" w:hAnsi="Arial"/>
          <w:b w:val="false"/>
          <w:bCs w:val="false"/>
          <w:sz w:val="16"/>
          <w:szCs w:val="16"/>
        </w:rPr>
        <w:t>Diploma de Graduação em Medicina;</w:t>
      </w:r>
    </w:p>
    <w:p>
      <w:pPr>
        <w:pStyle w:val="BodyText"/>
        <w:numPr>
          <w:ilvl w:val="0"/>
          <w:numId w:val="2"/>
        </w:numPr>
        <w:rPr>
          <w:rFonts w:ascii="Arial" w:hAnsi="Arial"/>
          <w:sz w:val="16"/>
          <w:szCs w:val="16"/>
        </w:rPr>
      </w:pPr>
      <w:r>
        <w:rPr>
          <w:rStyle w:val="Strong"/>
          <w:rFonts w:ascii="Arial" w:hAnsi="Arial"/>
          <w:b w:val="false"/>
          <w:bCs w:val="false"/>
          <w:sz w:val="16"/>
          <w:szCs w:val="16"/>
        </w:rPr>
        <w:t>Especialidade (com RQE no CRM-SC):</w:t>
      </w:r>
      <w:r>
        <w:rPr>
          <w:rFonts w:ascii="Arial" w:hAnsi="Arial"/>
          <w:sz w:val="16"/>
          <w:szCs w:val="16"/>
        </w:rPr>
        <w:t xml:space="preserve"> O exercício da especialidade médica requer registro de qualificação de especialista (RQE) ativo e validado junto ao CRM-SC. </w:t>
      </w:r>
    </w:p>
    <w:p>
      <w:pPr>
        <w:pStyle w:val="BodyText"/>
        <w:numPr>
          <w:ilvl w:val="0"/>
          <w:numId w:val="2"/>
        </w:numPr>
        <w:rPr/>
      </w:pPr>
      <w:r>
        <w:rPr>
          <w:rFonts w:ascii="Arial" w:hAnsi="Arial"/>
          <w:sz w:val="16"/>
          <w:szCs w:val="16"/>
        </w:rPr>
        <w:t xml:space="preserve">Ficha do CNES preenchida e assinada (link: </w:t>
      </w:r>
      <w:hyperlink r:id="rId2">
        <w:r>
          <w:rPr>
            <w:rStyle w:val="Hyperlink"/>
            <w:rFonts w:ascii="Arial" w:hAnsi="Arial"/>
            <w:sz w:val="16"/>
            <w:szCs w:val="16"/>
          </w:rPr>
          <w:t>https://drive.google.com/file/d/131uP81LzUo_uydtcmAWU9sqPGhruPV3p/view</w:t>
        </w:r>
      </w:hyperlink>
      <w:r>
        <w:rPr>
          <w:rFonts w:ascii="Arial" w:hAnsi="Arial"/>
          <w:sz w:val="16"/>
          <w:szCs w:val="16"/>
        </w:rPr>
        <w:t>).</w:t>
      </w:r>
    </w:p>
    <w:p>
      <w:pPr>
        <w:pStyle w:val="BodyText"/>
        <w:numPr>
          <w:ilvl w:val="0"/>
          <w:numId w:val="2"/>
        </w:numPr>
        <w:rPr>
          <w:sz w:val="16"/>
          <w:szCs w:val="16"/>
        </w:rPr>
      </w:pPr>
      <w:r>
        <w:rPr>
          <w:rFonts w:ascii="Arial" w:hAnsi="Arial"/>
          <w:sz w:val="16"/>
          <w:szCs w:val="16"/>
        </w:rPr>
        <w:t>Foto profissional (3x4 ou digital em alta resolução);</w:t>
      </w:r>
    </w:p>
    <w:p>
      <w:pPr>
        <w:pStyle w:val="BodyText"/>
        <w:numPr>
          <w:ilvl w:val="0"/>
          <w:numId w:val="2"/>
        </w:numPr>
        <w:rPr/>
      </w:pPr>
      <w:r>
        <w:rPr>
          <w:rFonts w:ascii="Arial" w:hAnsi="Arial"/>
          <w:sz w:val="16"/>
          <w:szCs w:val="16"/>
        </w:rPr>
        <w:t>Número do Cartão Nacional de Saúde (CNS).</w:t>
      </w:r>
    </w:p>
    <w:p>
      <w:pPr>
        <w:pStyle w:val="BodyText"/>
        <w:numPr>
          <w:ilvl w:val="0"/>
          <w:numId w:val="0"/>
        </w:numPr>
        <w:ind w:hanging="0" w:left="720"/>
        <w:jc w:val="both"/>
        <w:rPr>
          <w:rFonts w:ascii="Arial" w:hAnsi="Arial"/>
          <w:sz w:val="16"/>
          <w:szCs w:val="16"/>
        </w:rPr>
      </w:pPr>
      <w:r>
        <w:rPr>
          <w:rFonts w:ascii="Arial" w:hAnsi="Arial"/>
          <w:b/>
          <w:bCs/>
          <w:sz w:val="16"/>
          <w:szCs w:val="16"/>
        </w:rPr>
        <w:t xml:space="preserve">A apresentação completa e correta de todos os documentos constitui requisito indispensável para a análise e aprovação pela Comissão de Credenciais, sendo condição necessária para a formalização do Contrato de Prestação de Serviços Médicos. O não cumprimento desta exigência </w:t>
      </w:r>
      <w:r>
        <w:rPr>
          <w:rStyle w:val="Strong"/>
          <w:rFonts w:ascii="Arial" w:hAnsi="Arial"/>
          <w:sz w:val="16"/>
          <w:szCs w:val="16"/>
        </w:rPr>
        <w:t>implicará a</w:t>
      </w:r>
      <w:r>
        <w:rPr>
          <w:rFonts w:ascii="Arial" w:hAnsi="Arial"/>
          <w:b/>
          <w:bCs/>
          <w:sz w:val="16"/>
          <w:szCs w:val="16"/>
        </w:rPr>
        <w:t xml:space="preserve"> suspensão ou no indeferimento do credenciamento. </w:t>
      </w:r>
    </w:p>
    <w:p>
      <w:pPr>
        <w:pStyle w:val="BodyText"/>
        <w:numPr>
          <w:ilvl w:val="0"/>
          <w:numId w:val="2"/>
        </w:numPr>
        <w:rPr/>
      </w:pPr>
      <w:r>
        <w:rPr>
          <w:rFonts w:ascii="Arial" w:hAnsi="Arial"/>
          <w:sz w:val="16"/>
          <w:szCs w:val="16"/>
        </w:rPr>
        <w:t>Contrato de Prestação de Serviços.</w:t>
      </w:r>
    </w:p>
    <w:p>
      <w:pPr>
        <w:pStyle w:val="BodyText"/>
        <w:rPr>
          <w:rFonts w:ascii="Arial" w:hAnsi="Arial"/>
          <w:sz w:val="16"/>
          <w:szCs w:val="16"/>
        </w:rPr>
      </w:pPr>
      <w:r>
        <w:rPr>
          <w:rFonts w:ascii="Arial" w:hAnsi="Arial"/>
          <w:b/>
          <w:bCs/>
          <w:sz w:val="16"/>
          <w:szCs w:val="16"/>
        </w:rPr>
        <w:t>INSTRUÇÕES FINAIS</w:t>
      </w:r>
    </w:p>
    <w:p>
      <w:pPr>
        <w:pStyle w:val="BodyText"/>
        <w:numPr>
          <w:ilvl w:val="0"/>
          <w:numId w:val="3"/>
        </w:numPr>
        <w:tabs>
          <w:tab w:val="clear" w:pos="708"/>
          <w:tab w:val="left" w:pos="0" w:leader="none"/>
        </w:tabs>
        <w:ind w:hanging="283" w:left="709"/>
        <w:jc w:val="both"/>
        <w:rPr/>
      </w:pPr>
      <w:r>
        <w:rPr>
          <w:rFonts w:ascii="Arial" w:hAnsi="Arial"/>
          <w:b w:val="false"/>
          <w:bCs w:val="false"/>
          <w:sz w:val="16"/>
          <w:szCs w:val="16"/>
        </w:rPr>
        <w:t xml:space="preserve">Este formulário deve ser </w:t>
      </w:r>
      <w:r>
        <w:rPr>
          <w:rStyle w:val="Strong"/>
          <w:rFonts w:ascii="Arial" w:hAnsi="Arial"/>
          <w:b w:val="false"/>
          <w:bCs w:val="false"/>
          <w:sz w:val="16"/>
          <w:szCs w:val="16"/>
        </w:rPr>
        <w:t>obrigatoriamente preenchido e assinado eletronicamente</w:t>
      </w:r>
      <w:r>
        <w:rPr>
          <w:rFonts w:ascii="Arial" w:hAnsi="Arial"/>
          <w:b w:val="false"/>
          <w:bCs w:val="false"/>
          <w:sz w:val="16"/>
          <w:szCs w:val="16"/>
        </w:rPr>
        <w:t xml:space="preserve">, sendo o </w:t>
      </w:r>
      <w:r>
        <w:rPr>
          <w:rStyle w:val="Strong"/>
          <w:rFonts w:ascii="Arial" w:hAnsi="Arial"/>
          <w:b w:val="false"/>
          <w:bCs w:val="false"/>
          <w:sz w:val="16"/>
          <w:szCs w:val="16"/>
        </w:rPr>
        <w:t>envio da documentação condição indispensável</w:t>
      </w:r>
      <w:r>
        <w:rPr>
          <w:rFonts w:ascii="Arial" w:hAnsi="Arial"/>
          <w:b w:val="false"/>
          <w:bCs w:val="false"/>
          <w:sz w:val="16"/>
          <w:szCs w:val="16"/>
        </w:rPr>
        <w:t xml:space="preserve"> para a abertura e análise do processo de credenciamento.</w:t>
      </w:r>
    </w:p>
    <w:p>
      <w:pPr>
        <w:pStyle w:val="BodyText"/>
        <w:numPr>
          <w:ilvl w:val="0"/>
          <w:numId w:val="3"/>
        </w:numPr>
        <w:jc w:val="both"/>
        <w:rPr/>
      </w:pPr>
      <w:r>
        <w:rPr>
          <w:rFonts w:ascii="Arial" w:hAnsi="Arial"/>
          <w:b w:val="false"/>
          <w:bCs w:val="false"/>
          <w:sz w:val="16"/>
          <w:szCs w:val="16"/>
        </w:rPr>
        <w:t xml:space="preserve">Todos os </w:t>
      </w:r>
      <w:r>
        <w:rPr>
          <w:rStyle w:val="Strong"/>
          <w:rFonts w:ascii="Arial" w:hAnsi="Arial"/>
          <w:b w:val="false"/>
          <w:bCs w:val="false"/>
          <w:sz w:val="16"/>
          <w:szCs w:val="16"/>
        </w:rPr>
        <w:t>dados informados</w:t>
      </w:r>
      <w:r>
        <w:rPr>
          <w:rFonts w:ascii="Arial" w:hAnsi="Arial"/>
          <w:b w:val="false"/>
          <w:bCs w:val="false"/>
          <w:sz w:val="16"/>
          <w:szCs w:val="16"/>
        </w:rPr>
        <w:t xml:space="preserve"> e </w:t>
      </w:r>
      <w:r>
        <w:rPr>
          <w:rStyle w:val="Strong"/>
          <w:rFonts w:ascii="Arial" w:hAnsi="Arial"/>
          <w:b w:val="false"/>
          <w:bCs w:val="false"/>
          <w:sz w:val="16"/>
          <w:szCs w:val="16"/>
        </w:rPr>
        <w:t>documentos anexados</w:t>
      </w:r>
      <w:r>
        <w:rPr>
          <w:rFonts w:ascii="Arial" w:hAnsi="Arial"/>
          <w:b w:val="false"/>
          <w:bCs w:val="false"/>
          <w:sz w:val="16"/>
          <w:szCs w:val="16"/>
        </w:rPr>
        <w:t xml:space="preserve"> serão submetidos à apreciação da </w:t>
      </w:r>
      <w:r>
        <w:rPr>
          <w:rStyle w:val="Strong"/>
          <w:rFonts w:ascii="Arial" w:hAnsi="Arial"/>
          <w:b w:val="false"/>
          <w:bCs w:val="false"/>
          <w:sz w:val="16"/>
          <w:szCs w:val="16"/>
        </w:rPr>
        <w:t>Comissão de Credenciais</w:t>
      </w:r>
      <w:r>
        <w:rPr>
          <w:rFonts w:ascii="Arial" w:hAnsi="Arial"/>
          <w:b w:val="false"/>
          <w:bCs w:val="false"/>
          <w:sz w:val="16"/>
          <w:szCs w:val="16"/>
        </w:rPr>
        <w:t xml:space="preserve">, que, nos termos do </w:t>
      </w:r>
      <w:r>
        <w:rPr>
          <w:rStyle w:val="Strong"/>
          <w:rFonts w:ascii="Arial" w:hAnsi="Arial"/>
          <w:b w:val="false"/>
          <w:bCs w:val="false"/>
          <w:sz w:val="16"/>
          <w:szCs w:val="16"/>
        </w:rPr>
        <w:t>Regimento Interno do Corpo Clínico do Hospital e Clínica São Lucas</w:t>
      </w:r>
      <w:r>
        <w:rPr>
          <w:rFonts w:ascii="Arial" w:hAnsi="Arial"/>
          <w:b w:val="false"/>
          <w:bCs w:val="false"/>
          <w:sz w:val="16"/>
          <w:szCs w:val="16"/>
        </w:rPr>
        <w:t xml:space="preserve">, poderá, com base em </w:t>
      </w:r>
      <w:r>
        <w:rPr>
          <w:rStyle w:val="Strong"/>
          <w:rFonts w:ascii="Arial" w:hAnsi="Arial"/>
          <w:b w:val="false"/>
          <w:bCs w:val="false"/>
          <w:sz w:val="16"/>
          <w:szCs w:val="16"/>
        </w:rPr>
        <w:t>critérios técnicos, éticos e regimentais</w:t>
      </w:r>
      <w:r>
        <w:rPr>
          <w:rFonts w:ascii="Arial" w:hAnsi="Arial"/>
          <w:b w:val="false"/>
          <w:bCs w:val="false"/>
          <w:sz w:val="16"/>
          <w:szCs w:val="16"/>
        </w:rPr>
        <w:t xml:space="preserve">, solicitar </w:t>
      </w:r>
      <w:r>
        <w:rPr>
          <w:rStyle w:val="Strong"/>
          <w:rFonts w:ascii="Arial" w:hAnsi="Arial"/>
          <w:b w:val="false"/>
          <w:bCs w:val="false"/>
          <w:sz w:val="16"/>
          <w:szCs w:val="16"/>
        </w:rPr>
        <w:t>esclarecimentos adicionais</w:t>
      </w:r>
      <w:r>
        <w:rPr>
          <w:rFonts w:ascii="Arial" w:hAnsi="Arial"/>
          <w:b w:val="false"/>
          <w:bCs w:val="false"/>
          <w:sz w:val="16"/>
          <w:szCs w:val="16"/>
        </w:rPr>
        <w:t xml:space="preserve"> ou a </w:t>
      </w:r>
      <w:r>
        <w:rPr>
          <w:rStyle w:val="Strong"/>
          <w:rFonts w:ascii="Arial" w:hAnsi="Arial"/>
          <w:b w:val="false"/>
          <w:bCs w:val="false"/>
          <w:sz w:val="16"/>
          <w:szCs w:val="16"/>
        </w:rPr>
        <w:t>apresentação de documentação complementar</w:t>
      </w:r>
      <w:r>
        <w:rPr>
          <w:rFonts w:ascii="Arial" w:hAnsi="Arial"/>
          <w:b w:val="false"/>
          <w:bCs w:val="false"/>
          <w:sz w:val="16"/>
          <w:szCs w:val="16"/>
        </w:rPr>
        <w:t xml:space="preserve">, a fim de assegurar a </w:t>
      </w:r>
      <w:r>
        <w:rPr>
          <w:rStyle w:val="Strong"/>
          <w:rFonts w:ascii="Arial" w:hAnsi="Arial"/>
          <w:b w:val="false"/>
          <w:bCs w:val="false"/>
          <w:sz w:val="16"/>
          <w:szCs w:val="16"/>
        </w:rPr>
        <w:t>completa instrução e regularidade do processo</w:t>
      </w:r>
      <w:r>
        <w:rPr>
          <w:rFonts w:ascii="Arial" w:hAnsi="Arial"/>
          <w:b w:val="false"/>
          <w:bCs w:val="false"/>
          <w:sz w:val="16"/>
          <w:szCs w:val="16"/>
        </w:rPr>
        <w:t>.</w:t>
      </w:r>
    </w:p>
    <w:p>
      <w:pPr>
        <w:pStyle w:val="BodyText"/>
        <w:numPr>
          <w:ilvl w:val="0"/>
          <w:numId w:val="3"/>
        </w:numPr>
        <w:jc w:val="both"/>
        <w:rPr/>
      </w:pPr>
      <w:r>
        <w:rPr>
          <w:rFonts w:ascii="Arial" w:hAnsi="Arial"/>
          <w:b w:val="false"/>
          <w:bCs w:val="false"/>
          <w:sz w:val="16"/>
          <w:szCs w:val="16"/>
        </w:rPr>
        <w:t xml:space="preserve">O </w:t>
      </w:r>
      <w:r>
        <w:rPr>
          <w:rStyle w:val="Strong"/>
          <w:rFonts w:ascii="Arial" w:hAnsi="Arial"/>
          <w:b w:val="false"/>
          <w:bCs w:val="false"/>
          <w:sz w:val="16"/>
          <w:szCs w:val="16"/>
        </w:rPr>
        <w:t>não atendimento aos requisitos estabelecidos</w:t>
      </w:r>
      <w:r>
        <w:rPr>
          <w:rFonts w:ascii="Arial" w:hAnsi="Arial"/>
          <w:b w:val="false"/>
          <w:bCs w:val="false"/>
          <w:sz w:val="16"/>
          <w:szCs w:val="16"/>
        </w:rPr>
        <w:t xml:space="preserve"> acarretará a </w:t>
      </w:r>
      <w:r>
        <w:rPr>
          <w:rStyle w:val="Strong"/>
          <w:rFonts w:ascii="Arial" w:hAnsi="Arial"/>
          <w:b w:val="false"/>
          <w:bCs w:val="false"/>
          <w:sz w:val="16"/>
          <w:szCs w:val="16"/>
        </w:rPr>
        <w:t>inadmissibilidade da solicitação</w:t>
      </w:r>
      <w:r>
        <w:rPr>
          <w:rFonts w:ascii="Arial" w:hAnsi="Arial"/>
          <w:b w:val="false"/>
          <w:bCs w:val="false"/>
          <w:sz w:val="16"/>
          <w:szCs w:val="16"/>
        </w:rPr>
        <w:t>.</w:t>
      </w:r>
    </w:p>
    <w:p>
      <w:pPr>
        <w:pStyle w:val="BodyText"/>
        <w:numPr>
          <w:ilvl w:val="0"/>
          <w:numId w:val="3"/>
        </w:numPr>
        <w:jc w:val="both"/>
        <w:rPr/>
      </w:pPr>
      <w:r>
        <w:rPr>
          <w:rStyle w:val="Strong"/>
          <w:rFonts w:ascii="Arial" w:hAnsi="Arial"/>
          <w:b w:val="false"/>
          <w:bCs w:val="false"/>
          <w:sz w:val="16"/>
          <w:szCs w:val="16"/>
        </w:rPr>
        <w:t>O resultado da análise será comunicado formalmente ao requerente, por meio dos canais institucionais oficiais, no prazo máximo de 30 (trinta) dias, contados da data de abertura do processo de credenciamento.</w:t>
      </w:r>
    </w:p>
    <w:p>
      <w:pPr>
        <w:pStyle w:val="Normal"/>
        <w:numPr>
          <w:ilvl w:val="0"/>
          <w:numId w:val="3"/>
        </w:numPr>
        <w:jc w:val="both"/>
        <w:rPr/>
      </w:pPr>
      <w:r>
        <w:rPr>
          <w:rFonts w:ascii="Arial" w:hAnsi="Arial"/>
          <w:b w:val="false"/>
          <w:bCs w:val="false"/>
          <w:sz w:val="16"/>
          <w:szCs w:val="16"/>
        </w:rPr>
        <w:t xml:space="preserve"> </w:t>
      </w:r>
      <w:r>
        <w:rPr>
          <w:rFonts w:ascii="Arial" w:hAnsi="Arial"/>
          <w:b w:val="false"/>
          <w:bCs w:val="false"/>
          <w:sz w:val="16"/>
          <w:szCs w:val="16"/>
        </w:rPr>
        <w:t>A renovação cadastral deverá ocorrer a cada 3 (três) anos ou sempre que houver alteração de vínculo, especialidade ou dados pessoais.</w:t>
      </w:r>
    </w:p>
    <w:p>
      <w:pPr>
        <w:pStyle w:val="Normal"/>
        <w:rPr>
          <w:rFonts w:ascii="Arial" w:hAnsi="Arial"/>
          <w:b/>
          <w:bCs/>
          <w:sz w:val="16"/>
          <w:szCs w:val="16"/>
        </w:rPr>
      </w:pPr>
      <w:r>
        <w:rPr>
          <w:rFonts w:ascii="Arial" w:hAnsi="Arial"/>
          <w:b/>
          <w:bCs/>
          <w:sz w:val="16"/>
          <w:szCs w:val="16"/>
        </w:rPr>
        <w:t>4. DECLARAÇÃO</w:t>
      </w:r>
    </w:p>
    <w:p>
      <w:pPr>
        <w:pStyle w:val="Normal"/>
        <w:jc w:val="both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(    ) </w:t>
      </w:r>
      <w:r>
        <w:rPr>
          <w:rFonts w:ascii="Arial" w:hAnsi="Arial"/>
          <w:color w:val="000000"/>
          <w:sz w:val="16"/>
          <w:szCs w:val="16"/>
        </w:rPr>
        <w:t>Declaro, para os devidos fins, estar ciente e de acordo com o Código de Ética Médica (Resolução CFM nº 2.217/2018),                  o Regimento Interno do Corpo Clínico do Hospital e Clínica São Lucas, as Resoluções do Conselho Federal de Medicina e do Conselho Regional de Medicina do Estado de Santa Catarina, bem como as demais normas legais e institucionais aplicáveis.</w:t>
      </w:r>
    </w:p>
    <w:p>
      <w:pPr>
        <w:pStyle w:val="Normal"/>
        <w:jc w:val="both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Declaro, ainda, ter ciência das disposições da Lei Geral de Proteção de Dados Pessoais (Lei nº 13.709/2018) e comprometo-me          a adotar condutas compatíveis com os princípios de privacidade e segurança no tratamento de dados pessoais, especialmente os dados de pacientes, colaboradores e demais titulares.</w:t>
      </w:r>
    </w:p>
    <w:p>
      <w:pPr>
        <w:pStyle w:val="Normal"/>
        <w:jc w:val="both"/>
        <w:rPr/>
      </w:pPr>
      <w:r>
        <w:rPr>
          <w:rFonts w:ascii="Arial" w:hAnsi="Arial"/>
          <w:i w:val="false"/>
          <w:iCs w:val="false"/>
          <w:color w:val="000000"/>
          <w:sz w:val="16"/>
          <w:szCs w:val="16"/>
        </w:rPr>
        <w:t xml:space="preserve">Em caso de dúvidas ou solicitações relacionadas à proteção de dados pessoais, o contato com o Encarregado pelo Tratamento          de Dados Pessoais (DPO) do Hospital e Clínica São Lucas poderá ser realizado pelo e-mail: </w:t>
      </w:r>
      <w:r>
        <w:rPr>
          <w:rFonts w:ascii="Arial" w:hAnsi="Arial"/>
          <w:b/>
          <w:i w:val="false"/>
          <w:iCs w:val="false"/>
          <w:color w:val="222222"/>
          <w:sz w:val="16"/>
          <w:szCs w:val="16"/>
        </w:rPr>
        <w:t>dpo@hcsaolucas.com.br</w:t>
      </w:r>
      <w:r>
        <w:rPr>
          <w:rFonts w:ascii="Arial" w:hAnsi="Arial"/>
          <w:b/>
          <w:i w:val="false"/>
          <w:iCs w:val="false"/>
          <w:color w:val="000000"/>
          <w:sz w:val="16"/>
          <w:szCs w:val="16"/>
        </w:rPr>
        <w:t>.</w:t>
        <w:br/>
        <w:br/>
      </w:r>
      <w:r>
        <w:rPr>
          <w:rFonts w:ascii="Arial" w:hAnsi="Arial"/>
          <w:i w:val="false"/>
          <w:iCs w:val="false"/>
          <w:color w:val="000000"/>
          <w:sz w:val="16"/>
          <w:szCs w:val="16"/>
        </w:rPr>
        <w:t xml:space="preserve">As informações sobre o tratamento dos dados pessoais podem ser consultadas na Política de Privacidade disponível em: </w:t>
      </w:r>
      <w:hyperlink r:id="rId3" w:tgtFrame="_blank">
        <w:r>
          <w:rPr>
            <w:rStyle w:val="Hyperlink"/>
            <w:rFonts w:ascii="Arial" w:hAnsi="Arial"/>
            <w:i w:val="false"/>
            <w:iCs w:val="false"/>
            <w:color w:val="1155CC"/>
            <w:sz w:val="16"/>
            <w:szCs w:val="16"/>
          </w:rPr>
          <w:t>https://hcsaolucas.com.br/wp-content/uploads/2025/02/Aviso-de-Privacidade-Site-2025-Sao-Lucas.docx.pdf</w:t>
        </w:r>
      </w:hyperlink>
    </w:p>
    <w:p>
      <w:pPr>
        <w:pStyle w:val="Normal"/>
        <w:jc w:val="both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Por fim, declaro que todas as informações prestadas neste formulário e os documentos anexados são verdadeiros, completos               e atualizados, estando ciente de que a omissão ou falsidade de informações poderá implicar o indeferimento do credenciamento ou em seu cancelamento posterior.</w:t>
      </w:r>
    </w:p>
    <w:p>
      <w:pPr>
        <w:pStyle w:val="Normal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Local, _______________________,__________de ________________________de 202____.</w:t>
      </w:r>
    </w:p>
    <w:p>
      <w:pPr>
        <w:pStyle w:val="Normal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Ciente, assino:</w:t>
      </w:r>
    </w:p>
    <w:p>
      <w:pPr>
        <w:pStyle w:val="Normal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_____________________________________________</w:t>
      </w:r>
    </w:p>
    <w:p>
      <w:pPr>
        <w:pStyle w:val="Normal"/>
        <w:rPr>
          <w:rFonts w:ascii="Arial" w:hAnsi="Arial"/>
          <w:sz w:val="16"/>
          <w:szCs w:val="16"/>
        </w:rPr>
      </w:pPr>
      <w:r>
        <w:rPr>
          <w:rFonts w:ascii="Arial" w:hAnsi="Arial"/>
          <w:b/>
          <w:bCs/>
          <w:sz w:val="16"/>
          <w:szCs w:val="16"/>
        </w:rPr>
        <w:t>Médico (a)</w:t>
      </w:r>
    </w:p>
    <w:p>
      <w:pPr>
        <w:pStyle w:val="BodyText"/>
        <w:spacing w:before="0" w:after="120"/>
        <w:rPr/>
      </w:pPr>
      <w:r>
        <w:rPr>
          <w:rStyle w:val="Strong"/>
          <w:rFonts w:ascii="Arial" w:hAnsi="Arial"/>
          <w:sz w:val="16"/>
          <w:szCs w:val="16"/>
        </w:rPr>
        <w:t xml:space="preserve">Assinatura eletrônica padrão </w:t>
      </w:r>
      <w:r>
        <w:rPr>
          <w:rStyle w:val="Strong"/>
          <w:rFonts w:ascii="Arial" w:hAnsi="Arial"/>
          <w:sz w:val="16"/>
          <w:szCs w:val="16"/>
          <w:u w:val="single"/>
        </w:rPr>
        <w:t xml:space="preserve">ICP-Brasil </w:t>
      </w:r>
      <w:r>
        <w:rPr>
          <w:rStyle w:val="Strong"/>
          <w:rFonts w:ascii="Arial" w:hAnsi="Arial"/>
          <w:sz w:val="16"/>
          <w:szCs w:val="16"/>
        </w:rPr>
        <w:t>o</w:t>
      </w:r>
      <w:r>
        <w:rPr>
          <w:rStyle w:val="Strong"/>
          <w:rFonts w:ascii="Arial" w:hAnsi="Arial"/>
          <w:color w:val="000000"/>
          <w:sz w:val="16"/>
          <w:szCs w:val="16"/>
        </w:rPr>
        <w:t xml:space="preserve">u </w:t>
      </w:r>
      <w:hyperlink r:id="rId4" w:tgtFrame="_blank">
        <w:r>
          <w:rPr>
            <w:rStyle w:val="Hyperlink"/>
            <w:rFonts w:ascii="Arial" w:hAnsi="Arial"/>
            <w:b/>
            <w:bCs/>
            <w:color w:val="000000"/>
            <w:sz w:val="16"/>
            <w:szCs w:val="16"/>
          </w:rPr>
          <w:t>GOV.BR</w:t>
        </w:r>
      </w:hyperlink>
      <w:r>
        <w:rPr>
          <w:rFonts w:ascii="Arial" w:hAnsi="Arial"/>
          <w:color w:val="000000"/>
          <w:sz w:val="16"/>
          <w:szCs w:val="16"/>
        </w:rPr>
        <w:t xml:space="preserve">; </w:t>
      </w:r>
    </w:p>
    <w:sectPr>
      <w:headerReference w:type="even" r:id="rId5"/>
      <w:headerReference w:type="default" r:id="rId6"/>
      <w:headerReference w:type="first" r:id="rId7"/>
      <w:footerReference w:type="even" r:id="rId8"/>
      <w:footerReference w:type="default" r:id="rId9"/>
      <w:footerReference w:type="first" r:id="rId10"/>
      <w:type w:val="nextPage"/>
      <w:pgSz w:w="11906" w:h="16838"/>
      <w:pgMar w:left="1134" w:right="1134" w:gutter="0" w:header="397" w:top="851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Courier New">
    <w:charset w:val="00"/>
    <w:family w:val="roman"/>
    <w:pitch w:val="variable"/>
  </w:font>
  <w:font w:name="Wingdings">
    <w:charset w:val="00"/>
    <w:family w:val="roman"/>
    <w:pitch w:val="variable"/>
  </w:font>
  <w:font w:name="Symbol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20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200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200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0" w:after="20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190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0" w:noVBand="0" w:lastRow="0" w:firstColumn="0" w:lastColumn="0" w:noHBand="0" w:val="0000"/>
    </w:tblPr>
    <w:tblGrid>
      <w:gridCol w:w="6945"/>
      <w:gridCol w:w="1837"/>
      <w:gridCol w:w="1408"/>
    </w:tblGrid>
    <w:tr>
      <w:trPr>
        <w:trHeight w:val="554" w:hRule="atLeast"/>
      </w:trPr>
      <w:tc>
        <w:tcPr>
          <w:tcW w:w="8782" w:type="dxa"/>
          <w:gridSpan w:val="2"/>
          <w:tcBorders>
            <w:bottom w:val="single" w:sz="4" w:space="0" w:color="000000"/>
            <w:right w:val="single" w:sz="4" w:space="0" w:color="000000"/>
          </w:tcBorders>
          <w:shd w:color="auto" w:fill="auto" w:val="clear"/>
        </w:tcPr>
        <w:p>
          <w:pPr>
            <w:pStyle w:val="Normal"/>
            <w:spacing w:lineRule="auto" w:line="240" w:before="0" w:after="0"/>
            <w:jc w:val="right"/>
            <w:rPr>
              <w:rFonts w:ascii="Arial" w:hAnsi="Arial"/>
              <w:sz w:val="14"/>
              <w:szCs w:val="14"/>
            </w:rPr>
          </w:pPr>
          <w:r>
            <w:drawing>
              <wp:anchor behindDoc="1" distT="0" distB="0" distL="0" distR="0" simplePos="0" locked="0" layoutInCell="1" allowOverlap="1" relativeHeight="3">
                <wp:simplePos x="0" y="0"/>
                <wp:positionH relativeFrom="column">
                  <wp:posOffset>-13335</wp:posOffset>
                </wp:positionH>
                <wp:positionV relativeFrom="paragraph">
                  <wp:posOffset>635</wp:posOffset>
                </wp:positionV>
                <wp:extent cx="565150" cy="346075"/>
                <wp:effectExtent l="0" t="0" r="0" b="0"/>
                <wp:wrapNone/>
                <wp:docPr id="1" name="Imagem 10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0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5150" cy="346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cs="Arial" w:ascii="Arial" w:hAnsi="Arial"/>
              <w:b/>
              <w:sz w:val="14"/>
              <w:szCs w:val="14"/>
            </w:rPr>
            <w:t>Hospital e Clínica</w:t>
          </w:r>
          <w:bookmarkStart w:id="0" w:name="_GoBack"/>
          <w:bookmarkEnd w:id="0"/>
          <w:r>
            <w:rPr>
              <w:rFonts w:cs="Arial" w:ascii="Arial" w:hAnsi="Arial"/>
              <w:b/>
              <w:sz w:val="14"/>
              <w:szCs w:val="14"/>
            </w:rPr>
            <w:t xml:space="preserve"> São Lucas</w:t>
          </w:r>
        </w:p>
        <w:p>
          <w:pPr>
            <w:pStyle w:val="Normal"/>
            <w:spacing w:lineRule="auto" w:line="240" w:before="0" w:after="0"/>
            <w:jc w:val="right"/>
            <w:rPr>
              <w:rFonts w:ascii="Arial" w:hAnsi="Arial"/>
              <w:sz w:val="14"/>
              <w:szCs w:val="14"/>
            </w:rPr>
          </w:pPr>
          <w:r>
            <w:rPr>
              <w:rFonts w:cs="Arial" w:ascii="Arial" w:hAnsi="Arial"/>
              <w:b/>
              <w:bCs/>
              <w:color w:val="000000"/>
              <w:sz w:val="14"/>
              <w:szCs w:val="14"/>
            </w:rPr>
            <w:t>Regimento Interno do Corpo Clínico</w:t>
          </w:r>
        </w:p>
      </w:tc>
      <w:tc>
        <w:tcPr>
          <w:tcW w:w="1408" w:type="dxa"/>
          <w:tcBorders>
            <w:left w:val="single" w:sz="4" w:space="0" w:color="000000"/>
            <w:bottom w:val="single" w:sz="4" w:space="0" w:color="000000"/>
          </w:tcBorders>
          <w:shd w:color="auto" w:fill="auto" w:val="clear"/>
        </w:tcPr>
        <w:p>
          <w:pPr>
            <w:pStyle w:val="Normal"/>
            <w:spacing w:before="0" w:after="200"/>
            <w:rPr>
              <w:rFonts w:ascii="Arial" w:hAnsi="Arial"/>
              <w:sz w:val="14"/>
              <w:szCs w:val="14"/>
            </w:rPr>
          </w:pPr>
          <w:r>
            <w:rPr>
              <w:rFonts w:cs="Arial" w:ascii="Arial" w:hAnsi="Arial"/>
              <w:b/>
              <w:sz w:val="14"/>
              <w:szCs w:val="14"/>
            </w:rPr>
            <w:t xml:space="preserve">Página </w:t>
          </w:r>
          <w:r>
            <w:rPr>
              <w:rFonts w:cs="Arial" w:ascii="Arial" w:hAnsi="Arial"/>
              <w:b/>
              <w:sz w:val="14"/>
              <w:szCs w:val="14"/>
            </w:rPr>
            <w:fldChar w:fldCharType="begin"/>
          </w:r>
          <w:r>
            <w:rPr>
              <w:sz w:val="14"/>
              <w:b/>
              <w:szCs w:val="14"/>
              <w:rFonts w:cs="Arial" w:ascii="Arial" w:hAnsi="Arial"/>
            </w:rPr>
            <w:instrText xml:space="preserve"> PAGE </w:instrText>
          </w:r>
          <w:r>
            <w:rPr>
              <w:sz w:val="14"/>
              <w:b/>
              <w:szCs w:val="14"/>
              <w:rFonts w:cs="Arial" w:ascii="Arial" w:hAnsi="Arial"/>
            </w:rPr>
            <w:fldChar w:fldCharType="separate"/>
          </w:r>
          <w:r>
            <w:rPr>
              <w:sz w:val="14"/>
              <w:b/>
              <w:szCs w:val="14"/>
              <w:rFonts w:cs="Arial" w:ascii="Arial" w:hAnsi="Arial"/>
            </w:rPr>
            <w:t>2</w:t>
          </w:r>
          <w:r>
            <w:rPr>
              <w:sz w:val="14"/>
              <w:b/>
              <w:szCs w:val="14"/>
              <w:rFonts w:cs="Arial" w:ascii="Arial" w:hAnsi="Arial"/>
            </w:rPr>
            <w:fldChar w:fldCharType="end"/>
          </w:r>
          <w:r>
            <w:rPr>
              <w:rFonts w:cs="Arial" w:ascii="Arial" w:hAnsi="Arial"/>
              <w:b/>
              <w:sz w:val="14"/>
              <w:szCs w:val="14"/>
            </w:rPr>
            <w:t xml:space="preserve"> de </w:t>
          </w:r>
          <w:r>
            <w:rPr>
              <w:rFonts w:cs="Arial" w:ascii="Arial" w:hAnsi="Arial"/>
              <w:b/>
              <w:sz w:val="14"/>
              <w:szCs w:val="14"/>
            </w:rPr>
            <w:fldChar w:fldCharType="begin"/>
          </w:r>
          <w:r>
            <w:rPr>
              <w:sz w:val="14"/>
              <w:b/>
              <w:szCs w:val="14"/>
              <w:rFonts w:cs="Arial" w:ascii="Arial" w:hAnsi="Arial"/>
            </w:rPr>
            <w:instrText xml:space="preserve"> NUMPAGES </w:instrText>
          </w:r>
          <w:r>
            <w:rPr>
              <w:sz w:val="14"/>
              <w:b/>
              <w:szCs w:val="14"/>
              <w:rFonts w:cs="Arial" w:ascii="Arial" w:hAnsi="Arial"/>
            </w:rPr>
            <w:fldChar w:fldCharType="separate"/>
          </w:r>
          <w:r>
            <w:rPr>
              <w:sz w:val="14"/>
              <w:b/>
              <w:szCs w:val="14"/>
              <w:rFonts w:cs="Arial" w:ascii="Arial" w:hAnsi="Arial"/>
            </w:rPr>
            <w:t>2</w:t>
          </w:r>
          <w:r>
            <w:rPr>
              <w:sz w:val="14"/>
              <w:b/>
              <w:szCs w:val="14"/>
              <w:rFonts w:cs="Arial" w:ascii="Arial" w:hAnsi="Arial"/>
            </w:rPr>
            <w:fldChar w:fldCharType="end"/>
          </w:r>
        </w:p>
      </w:tc>
    </w:tr>
    <w:tr>
      <w:trPr/>
      <w:tc>
        <w:tcPr>
          <w:tcW w:w="6945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Normal"/>
            <w:spacing w:lineRule="auto" w:line="240" w:before="0" w:after="0"/>
            <w:jc w:val="center"/>
            <w:rPr>
              <w:rFonts w:ascii="Arial" w:hAnsi="Arial"/>
              <w:sz w:val="14"/>
              <w:szCs w:val="14"/>
            </w:rPr>
          </w:pPr>
          <w:r>
            <w:rPr>
              <w:rFonts w:cs="Arial" w:ascii="Arial" w:hAnsi="Arial"/>
              <w:b/>
              <w:sz w:val="14"/>
              <w:szCs w:val="14"/>
            </w:rPr>
            <w:t>Documento</w:t>
          </w:r>
        </w:p>
        <w:p>
          <w:pPr>
            <w:pStyle w:val="Normal"/>
            <w:spacing w:lineRule="auto" w:line="240" w:before="0" w:after="0"/>
            <w:jc w:val="center"/>
            <w:rPr>
              <w:rFonts w:ascii="Arial" w:hAnsi="Arial"/>
              <w:sz w:val="14"/>
              <w:szCs w:val="14"/>
            </w:rPr>
          </w:pPr>
          <w:r>
            <w:rPr>
              <w:rFonts w:cs="Arial" w:ascii="Arial" w:hAnsi="Arial"/>
              <w:b/>
              <w:bCs/>
              <w:color w:val="000000"/>
              <w:sz w:val="14"/>
              <w:szCs w:val="14"/>
            </w:rPr>
            <w:t>FORMULÁRIO DE CREDENCIAMENTO E ADMISSÃO MÉDICA AO CORPO CLÍNICO</w:t>
          </w:r>
        </w:p>
      </w:tc>
      <w:tc>
        <w:tcPr>
          <w:tcW w:w="1837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Normal"/>
            <w:spacing w:lineRule="auto" w:line="240" w:before="0" w:after="0"/>
            <w:jc w:val="center"/>
            <w:rPr>
              <w:rFonts w:ascii="Arial" w:hAnsi="Arial"/>
              <w:sz w:val="14"/>
              <w:szCs w:val="14"/>
            </w:rPr>
          </w:pPr>
          <w:r>
            <w:rPr>
              <w:rFonts w:cs="Arial" w:ascii="Arial" w:hAnsi="Arial"/>
              <w:b/>
              <w:sz w:val="14"/>
              <w:szCs w:val="14"/>
            </w:rPr>
            <w:t xml:space="preserve">Arquivo eletrônico               </w:t>
          </w:r>
          <w:r>
            <w:rPr>
              <w:rFonts w:cs="Arial" w:ascii="Arial" w:hAnsi="Arial"/>
              <w:b/>
              <w:bCs/>
              <w:color w:val="000000"/>
              <w:sz w:val="12"/>
              <w:szCs w:val="12"/>
              <w:lang w:eastAsia="pt-BR"/>
            </w:rPr>
            <w:t>F-CRED_ADMISSAO_CC-01</w:t>
          </w:r>
        </w:p>
      </w:tc>
      <w:tc>
        <w:tcPr>
          <w:tcW w:w="140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tcMar>
            <w:top w:w="55" w:type="dxa"/>
            <w:bottom w:w="55" w:type="dxa"/>
          </w:tcMar>
          <w:vAlign w:val="center"/>
        </w:tcPr>
        <w:p>
          <w:pPr>
            <w:pStyle w:val="Normal"/>
            <w:spacing w:lineRule="auto" w:line="240" w:before="0" w:after="0"/>
            <w:jc w:val="center"/>
            <w:rPr>
              <w:rFonts w:ascii="Arial" w:hAnsi="Arial"/>
              <w:sz w:val="14"/>
              <w:szCs w:val="14"/>
            </w:rPr>
          </w:pPr>
          <w:r>
            <w:rPr>
              <w:rFonts w:cs="Arial" w:ascii="Arial" w:hAnsi="Arial"/>
              <w:b/>
              <w:sz w:val="14"/>
              <w:szCs w:val="14"/>
            </w:rPr>
            <w:t>Versão</w:t>
          </w:r>
        </w:p>
        <w:p>
          <w:pPr>
            <w:pStyle w:val="Normal"/>
            <w:spacing w:lineRule="auto" w:line="240" w:before="0" w:after="0"/>
            <w:jc w:val="center"/>
            <w:rPr>
              <w:rFonts w:ascii="Arial" w:hAnsi="Arial"/>
              <w:sz w:val="14"/>
              <w:szCs w:val="14"/>
            </w:rPr>
          </w:pPr>
          <w:r>
            <w:rPr>
              <w:rFonts w:cs="Arial" w:ascii="Arial" w:hAnsi="Arial"/>
              <w:b/>
              <w:sz w:val="14"/>
              <w:szCs w:val="14"/>
            </w:rPr>
            <w:t>1</w:t>
          </w:r>
        </w:p>
      </w:tc>
    </w:tr>
    <w:tr>
      <w:trPr/>
      <w:tc>
        <w:tcPr>
          <w:tcW w:w="6945" w:type="dxa"/>
          <w:vMerge w:val="continue"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Normal"/>
            <w:spacing w:lineRule="auto" w:line="240" w:before="0" w:after="0"/>
            <w:jc w:val="center"/>
            <w:rPr>
              <w:rFonts w:ascii="Arial" w:hAnsi="Arial" w:cs="Arial"/>
              <w:b/>
              <w:sz w:val="14"/>
              <w:szCs w:val="14"/>
            </w:rPr>
          </w:pPr>
          <w:r>
            <w:rPr>
              <w:rFonts w:cs="Arial" w:ascii="Arial" w:hAnsi="Arial"/>
              <w:b/>
              <w:sz w:val="14"/>
              <w:szCs w:val="14"/>
            </w:rPr>
          </w:r>
        </w:p>
      </w:tc>
      <w:tc>
        <w:tcPr>
          <w:tcW w:w="1837" w:type="dxa"/>
          <w:vMerge w:val="continue"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Normal"/>
            <w:spacing w:lineRule="auto" w:line="240" w:before="0" w:after="0"/>
            <w:jc w:val="center"/>
            <w:rPr>
              <w:rFonts w:ascii="Arial" w:hAnsi="Arial" w:cs="Arial"/>
              <w:b/>
              <w:sz w:val="14"/>
              <w:szCs w:val="14"/>
            </w:rPr>
          </w:pPr>
          <w:r>
            <w:rPr>
              <w:rFonts w:cs="Arial" w:ascii="Arial" w:hAnsi="Arial"/>
              <w:b/>
              <w:sz w:val="14"/>
              <w:szCs w:val="14"/>
            </w:rPr>
          </w:r>
        </w:p>
      </w:tc>
      <w:tc>
        <w:tcPr>
          <w:tcW w:w="1408" w:type="dxa"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tcMar>
            <w:top w:w="55" w:type="dxa"/>
            <w:bottom w:w="55" w:type="dxa"/>
          </w:tcMar>
          <w:vAlign w:val="center"/>
        </w:tcPr>
        <w:p>
          <w:pPr>
            <w:pStyle w:val="Normal"/>
            <w:spacing w:lineRule="auto" w:line="240" w:before="0" w:after="0"/>
            <w:jc w:val="center"/>
            <w:rPr>
              <w:rFonts w:ascii="Arial" w:hAnsi="Arial" w:cs="Arial"/>
              <w:b/>
              <w:sz w:val="14"/>
              <w:szCs w:val="14"/>
            </w:rPr>
          </w:pPr>
          <w:r>
            <w:rPr>
              <w:rFonts w:cs="Arial" w:ascii="Arial" w:hAnsi="Arial"/>
              <w:b/>
              <w:sz w:val="14"/>
              <w:szCs w:val="14"/>
            </w:rPr>
            <w:t>Próxima Revisão 10/12/2027</w:t>
          </w:r>
        </w:p>
      </w:tc>
    </w:tr>
  </w:tbl>
  <w:p>
    <w:pPr>
      <w:pStyle w:val="Header"/>
      <w:spacing w:lineRule="auto" w:line="240" w:before="0" w:after="0"/>
      <w:rPr>
        <w:rFonts w:ascii="Arial" w:hAnsi="Arial" w:cs="Arial"/>
        <w:sz w:val="18"/>
        <w:szCs w:val="18"/>
      </w:rPr>
    </w:pPr>
    <w:r>
      <w:rPr>
        <w:rFonts w:cs="Arial" w:ascii="Arial" w:hAnsi="Arial"/>
        <w:sz w:val="18"/>
        <w:szCs w:val="18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190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0" w:noVBand="0" w:lastRow="0" w:firstColumn="0" w:lastColumn="0" w:noHBand="0" w:val="0000"/>
    </w:tblPr>
    <w:tblGrid>
      <w:gridCol w:w="6945"/>
      <w:gridCol w:w="1837"/>
      <w:gridCol w:w="1408"/>
    </w:tblGrid>
    <w:tr>
      <w:trPr>
        <w:trHeight w:val="554" w:hRule="atLeast"/>
      </w:trPr>
      <w:tc>
        <w:tcPr>
          <w:tcW w:w="8782" w:type="dxa"/>
          <w:gridSpan w:val="2"/>
          <w:tcBorders>
            <w:bottom w:val="single" w:sz="4" w:space="0" w:color="000000"/>
            <w:right w:val="single" w:sz="4" w:space="0" w:color="000000"/>
          </w:tcBorders>
          <w:shd w:color="auto" w:fill="auto" w:val="clear"/>
        </w:tcPr>
        <w:p>
          <w:pPr>
            <w:pStyle w:val="Normal"/>
            <w:spacing w:lineRule="auto" w:line="240" w:before="0" w:after="0"/>
            <w:jc w:val="right"/>
            <w:rPr>
              <w:rFonts w:ascii="Arial" w:hAnsi="Arial"/>
              <w:sz w:val="14"/>
              <w:szCs w:val="14"/>
            </w:rPr>
          </w:pPr>
          <w:r>
            <w:drawing>
              <wp:anchor behindDoc="1" distT="0" distB="0" distL="0" distR="0" simplePos="0" locked="0" layoutInCell="1" allowOverlap="1" relativeHeight="3">
                <wp:simplePos x="0" y="0"/>
                <wp:positionH relativeFrom="column">
                  <wp:posOffset>-13335</wp:posOffset>
                </wp:positionH>
                <wp:positionV relativeFrom="paragraph">
                  <wp:posOffset>635</wp:posOffset>
                </wp:positionV>
                <wp:extent cx="565150" cy="346075"/>
                <wp:effectExtent l="0" t="0" r="0" b="0"/>
                <wp:wrapNone/>
                <wp:docPr id="2" name="Imagem 10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10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5150" cy="346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cs="Arial" w:ascii="Arial" w:hAnsi="Arial"/>
              <w:b/>
              <w:sz w:val="14"/>
              <w:szCs w:val="14"/>
            </w:rPr>
            <w:t>Hospital e Clínica</w:t>
          </w:r>
          <w:bookmarkStart w:id="1" w:name="_GoBack"/>
          <w:bookmarkEnd w:id="1"/>
          <w:r>
            <w:rPr>
              <w:rFonts w:cs="Arial" w:ascii="Arial" w:hAnsi="Arial"/>
              <w:b/>
              <w:sz w:val="14"/>
              <w:szCs w:val="14"/>
            </w:rPr>
            <w:t xml:space="preserve"> São Lucas</w:t>
          </w:r>
        </w:p>
        <w:p>
          <w:pPr>
            <w:pStyle w:val="Normal"/>
            <w:spacing w:lineRule="auto" w:line="240" w:before="0" w:after="0"/>
            <w:jc w:val="right"/>
            <w:rPr>
              <w:rFonts w:ascii="Arial" w:hAnsi="Arial"/>
              <w:sz w:val="14"/>
              <w:szCs w:val="14"/>
            </w:rPr>
          </w:pPr>
          <w:r>
            <w:rPr>
              <w:rFonts w:cs="Arial" w:ascii="Arial" w:hAnsi="Arial"/>
              <w:b/>
              <w:bCs/>
              <w:color w:val="000000"/>
              <w:sz w:val="14"/>
              <w:szCs w:val="14"/>
            </w:rPr>
            <w:t>Regimento Interno do Corpo Clínico</w:t>
          </w:r>
        </w:p>
      </w:tc>
      <w:tc>
        <w:tcPr>
          <w:tcW w:w="1408" w:type="dxa"/>
          <w:tcBorders>
            <w:left w:val="single" w:sz="4" w:space="0" w:color="000000"/>
            <w:bottom w:val="single" w:sz="4" w:space="0" w:color="000000"/>
          </w:tcBorders>
          <w:shd w:color="auto" w:fill="auto" w:val="clear"/>
        </w:tcPr>
        <w:p>
          <w:pPr>
            <w:pStyle w:val="Normal"/>
            <w:spacing w:before="0" w:after="200"/>
            <w:rPr>
              <w:rFonts w:ascii="Arial" w:hAnsi="Arial"/>
              <w:sz w:val="14"/>
              <w:szCs w:val="14"/>
            </w:rPr>
          </w:pPr>
          <w:r>
            <w:rPr>
              <w:rFonts w:cs="Arial" w:ascii="Arial" w:hAnsi="Arial"/>
              <w:b/>
              <w:sz w:val="14"/>
              <w:szCs w:val="14"/>
            </w:rPr>
            <w:t xml:space="preserve">Página </w:t>
          </w:r>
          <w:r>
            <w:rPr>
              <w:rFonts w:cs="Arial" w:ascii="Arial" w:hAnsi="Arial"/>
              <w:b/>
              <w:sz w:val="14"/>
              <w:szCs w:val="14"/>
            </w:rPr>
            <w:fldChar w:fldCharType="begin"/>
          </w:r>
          <w:r>
            <w:rPr>
              <w:sz w:val="14"/>
              <w:b/>
              <w:szCs w:val="14"/>
              <w:rFonts w:cs="Arial" w:ascii="Arial" w:hAnsi="Arial"/>
            </w:rPr>
            <w:instrText xml:space="preserve"> PAGE </w:instrText>
          </w:r>
          <w:r>
            <w:rPr>
              <w:sz w:val="14"/>
              <w:b/>
              <w:szCs w:val="14"/>
              <w:rFonts w:cs="Arial" w:ascii="Arial" w:hAnsi="Arial"/>
            </w:rPr>
            <w:fldChar w:fldCharType="separate"/>
          </w:r>
          <w:r>
            <w:rPr>
              <w:sz w:val="14"/>
              <w:b/>
              <w:szCs w:val="14"/>
              <w:rFonts w:cs="Arial" w:ascii="Arial" w:hAnsi="Arial"/>
            </w:rPr>
            <w:t>2</w:t>
          </w:r>
          <w:r>
            <w:rPr>
              <w:sz w:val="14"/>
              <w:b/>
              <w:szCs w:val="14"/>
              <w:rFonts w:cs="Arial" w:ascii="Arial" w:hAnsi="Arial"/>
            </w:rPr>
            <w:fldChar w:fldCharType="end"/>
          </w:r>
          <w:r>
            <w:rPr>
              <w:rFonts w:cs="Arial" w:ascii="Arial" w:hAnsi="Arial"/>
              <w:b/>
              <w:sz w:val="14"/>
              <w:szCs w:val="14"/>
            </w:rPr>
            <w:t xml:space="preserve"> de </w:t>
          </w:r>
          <w:r>
            <w:rPr>
              <w:rFonts w:cs="Arial" w:ascii="Arial" w:hAnsi="Arial"/>
              <w:b/>
              <w:sz w:val="14"/>
              <w:szCs w:val="14"/>
            </w:rPr>
            <w:fldChar w:fldCharType="begin"/>
          </w:r>
          <w:r>
            <w:rPr>
              <w:sz w:val="14"/>
              <w:b/>
              <w:szCs w:val="14"/>
              <w:rFonts w:cs="Arial" w:ascii="Arial" w:hAnsi="Arial"/>
            </w:rPr>
            <w:instrText xml:space="preserve"> NUMPAGES </w:instrText>
          </w:r>
          <w:r>
            <w:rPr>
              <w:sz w:val="14"/>
              <w:b/>
              <w:szCs w:val="14"/>
              <w:rFonts w:cs="Arial" w:ascii="Arial" w:hAnsi="Arial"/>
            </w:rPr>
            <w:fldChar w:fldCharType="separate"/>
          </w:r>
          <w:r>
            <w:rPr>
              <w:sz w:val="14"/>
              <w:b/>
              <w:szCs w:val="14"/>
              <w:rFonts w:cs="Arial" w:ascii="Arial" w:hAnsi="Arial"/>
            </w:rPr>
            <w:t>2</w:t>
          </w:r>
          <w:r>
            <w:rPr>
              <w:sz w:val="14"/>
              <w:b/>
              <w:szCs w:val="14"/>
              <w:rFonts w:cs="Arial" w:ascii="Arial" w:hAnsi="Arial"/>
            </w:rPr>
            <w:fldChar w:fldCharType="end"/>
          </w:r>
        </w:p>
      </w:tc>
    </w:tr>
    <w:tr>
      <w:trPr/>
      <w:tc>
        <w:tcPr>
          <w:tcW w:w="6945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Normal"/>
            <w:spacing w:lineRule="auto" w:line="240" w:before="0" w:after="0"/>
            <w:jc w:val="center"/>
            <w:rPr>
              <w:rFonts w:ascii="Arial" w:hAnsi="Arial"/>
              <w:sz w:val="14"/>
              <w:szCs w:val="14"/>
            </w:rPr>
          </w:pPr>
          <w:r>
            <w:rPr>
              <w:rFonts w:cs="Arial" w:ascii="Arial" w:hAnsi="Arial"/>
              <w:b/>
              <w:sz w:val="14"/>
              <w:szCs w:val="14"/>
            </w:rPr>
            <w:t>Documento</w:t>
          </w:r>
        </w:p>
        <w:p>
          <w:pPr>
            <w:pStyle w:val="Normal"/>
            <w:spacing w:lineRule="auto" w:line="240" w:before="0" w:after="0"/>
            <w:jc w:val="center"/>
            <w:rPr>
              <w:rFonts w:ascii="Arial" w:hAnsi="Arial"/>
              <w:sz w:val="14"/>
              <w:szCs w:val="14"/>
            </w:rPr>
          </w:pPr>
          <w:r>
            <w:rPr>
              <w:rFonts w:cs="Arial" w:ascii="Arial" w:hAnsi="Arial"/>
              <w:b/>
              <w:bCs/>
              <w:color w:val="000000"/>
              <w:sz w:val="14"/>
              <w:szCs w:val="14"/>
            </w:rPr>
            <w:t>FORMULÁRIO DE CREDENCIAMENTO E ADMISSÃO MÉDICA AO CORPO CLÍNICO</w:t>
          </w:r>
        </w:p>
      </w:tc>
      <w:tc>
        <w:tcPr>
          <w:tcW w:w="1837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Normal"/>
            <w:spacing w:lineRule="auto" w:line="240" w:before="0" w:after="0"/>
            <w:jc w:val="center"/>
            <w:rPr>
              <w:rFonts w:ascii="Arial" w:hAnsi="Arial"/>
              <w:sz w:val="14"/>
              <w:szCs w:val="14"/>
            </w:rPr>
          </w:pPr>
          <w:r>
            <w:rPr>
              <w:rFonts w:cs="Arial" w:ascii="Arial" w:hAnsi="Arial"/>
              <w:b/>
              <w:sz w:val="14"/>
              <w:szCs w:val="14"/>
            </w:rPr>
            <w:t xml:space="preserve">Arquivo eletrônico               </w:t>
          </w:r>
          <w:r>
            <w:rPr>
              <w:rFonts w:cs="Arial" w:ascii="Arial" w:hAnsi="Arial"/>
              <w:b/>
              <w:bCs/>
              <w:color w:val="000000"/>
              <w:sz w:val="12"/>
              <w:szCs w:val="12"/>
              <w:lang w:eastAsia="pt-BR"/>
            </w:rPr>
            <w:t>F-CRED_ADMISSAO_CC-01</w:t>
          </w:r>
        </w:p>
      </w:tc>
      <w:tc>
        <w:tcPr>
          <w:tcW w:w="140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tcMar>
            <w:top w:w="55" w:type="dxa"/>
            <w:bottom w:w="55" w:type="dxa"/>
          </w:tcMar>
          <w:vAlign w:val="center"/>
        </w:tcPr>
        <w:p>
          <w:pPr>
            <w:pStyle w:val="Normal"/>
            <w:spacing w:lineRule="auto" w:line="240" w:before="0" w:after="0"/>
            <w:jc w:val="center"/>
            <w:rPr>
              <w:rFonts w:ascii="Arial" w:hAnsi="Arial"/>
              <w:sz w:val="14"/>
              <w:szCs w:val="14"/>
            </w:rPr>
          </w:pPr>
          <w:r>
            <w:rPr>
              <w:rFonts w:cs="Arial" w:ascii="Arial" w:hAnsi="Arial"/>
              <w:b/>
              <w:sz w:val="14"/>
              <w:szCs w:val="14"/>
            </w:rPr>
            <w:t>Versão</w:t>
          </w:r>
        </w:p>
        <w:p>
          <w:pPr>
            <w:pStyle w:val="Normal"/>
            <w:spacing w:lineRule="auto" w:line="240" w:before="0" w:after="0"/>
            <w:jc w:val="center"/>
            <w:rPr>
              <w:rFonts w:ascii="Arial" w:hAnsi="Arial"/>
              <w:sz w:val="14"/>
              <w:szCs w:val="14"/>
            </w:rPr>
          </w:pPr>
          <w:r>
            <w:rPr>
              <w:rFonts w:cs="Arial" w:ascii="Arial" w:hAnsi="Arial"/>
              <w:b/>
              <w:sz w:val="14"/>
              <w:szCs w:val="14"/>
            </w:rPr>
            <w:t>1</w:t>
          </w:r>
        </w:p>
      </w:tc>
    </w:tr>
    <w:tr>
      <w:trPr/>
      <w:tc>
        <w:tcPr>
          <w:tcW w:w="6945" w:type="dxa"/>
          <w:vMerge w:val="continue"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Normal"/>
            <w:spacing w:lineRule="auto" w:line="240" w:before="0" w:after="0"/>
            <w:jc w:val="center"/>
            <w:rPr>
              <w:rFonts w:ascii="Arial" w:hAnsi="Arial" w:cs="Arial"/>
              <w:b/>
              <w:sz w:val="14"/>
              <w:szCs w:val="14"/>
            </w:rPr>
          </w:pPr>
          <w:r>
            <w:rPr>
              <w:rFonts w:cs="Arial" w:ascii="Arial" w:hAnsi="Arial"/>
              <w:b/>
              <w:sz w:val="14"/>
              <w:szCs w:val="14"/>
            </w:rPr>
          </w:r>
        </w:p>
      </w:tc>
      <w:tc>
        <w:tcPr>
          <w:tcW w:w="1837" w:type="dxa"/>
          <w:vMerge w:val="continue"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Normal"/>
            <w:spacing w:lineRule="auto" w:line="240" w:before="0" w:after="0"/>
            <w:jc w:val="center"/>
            <w:rPr>
              <w:rFonts w:ascii="Arial" w:hAnsi="Arial" w:cs="Arial"/>
              <w:b/>
              <w:sz w:val="14"/>
              <w:szCs w:val="14"/>
            </w:rPr>
          </w:pPr>
          <w:r>
            <w:rPr>
              <w:rFonts w:cs="Arial" w:ascii="Arial" w:hAnsi="Arial"/>
              <w:b/>
              <w:sz w:val="14"/>
              <w:szCs w:val="14"/>
            </w:rPr>
          </w:r>
        </w:p>
      </w:tc>
      <w:tc>
        <w:tcPr>
          <w:tcW w:w="1408" w:type="dxa"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tcMar>
            <w:top w:w="55" w:type="dxa"/>
            <w:bottom w:w="55" w:type="dxa"/>
          </w:tcMar>
          <w:vAlign w:val="center"/>
        </w:tcPr>
        <w:p>
          <w:pPr>
            <w:pStyle w:val="Normal"/>
            <w:spacing w:lineRule="auto" w:line="240" w:before="0" w:after="0"/>
            <w:jc w:val="center"/>
            <w:rPr>
              <w:rFonts w:ascii="Arial" w:hAnsi="Arial" w:cs="Arial"/>
              <w:b/>
              <w:sz w:val="14"/>
              <w:szCs w:val="14"/>
            </w:rPr>
          </w:pPr>
          <w:r>
            <w:rPr>
              <w:rFonts w:cs="Arial" w:ascii="Arial" w:hAnsi="Arial"/>
              <w:b/>
              <w:sz w:val="14"/>
              <w:szCs w:val="14"/>
            </w:rPr>
            <w:t>Próxima Revisão 10/12/2027</w:t>
          </w:r>
        </w:p>
      </w:tc>
    </w:tr>
  </w:tbl>
  <w:p>
    <w:pPr>
      <w:pStyle w:val="Header"/>
      <w:spacing w:lineRule="auto" w:line="240" w:before="0" w:after="0"/>
      <w:rPr>
        <w:rFonts w:ascii="Arial" w:hAnsi="Arial" w:cs="Arial"/>
        <w:sz w:val="18"/>
        <w:szCs w:val="18"/>
      </w:rPr>
    </w:pPr>
    <w:r>
      <w:rPr>
        <w:rFonts w:cs="Arial" w:ascii="Arial" w:hAnsi="Arial"/>
        <w:sz w:val="18"/>
        <w:szCs w:val="18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/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16"/>
        <w:szCs w:val="16"/>
        <w:rFonts w:ascii="Arial" w:hAnsi="Arial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30"/>
  <w:embedSystemFonts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qFormat="1"/>
  </w:latentStyles>
  <w:style w:type="paragraph" w:styleId="Normal" w:default="1">
    <w:name w:val="Normal"/>
    <w:qFormat/>
    <w:rsid w:val="003155c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pt-BR" w:eastAsia="zh-CN" w:bidi="ar-SA"/>
    </w:rPr>
  </w:style>
  <w:style w:type="paragraph" w:styleId="Heading1">
    <w:name w:val="Heading 1"/>
    <w:basedOn w:val="Normal"/>
    <w:next w:val="BodyText"/>
    <w:qFormat/>
    <w:rsid w:val="003155c4"/>
    <w:pPr>
      <w:numPr>
        <w:ilvl w:val="0"/>
        <w:numId w:val="1"/>
      </w:numPr>
      <w:spacing w:lineRule="auto" w:line="240" w:before="280" w:after="280"/>
      <w:outlineLvl w:val="0"/>
    </w:pPr>
    <w:rPr>
      <w:rFonts w:ascii="Times New Roman" w:hAnsi="Times New Roman" w:eastAsia="Times New Roman"/>
      <w:b/>
      <w:bCs/>
      <w:kern w:val="2"/>
      <w:sz w:val="48"/>
      <w:szCs w:val="48"/>
    </w:rPr>
  </w:style>
  <w:style w:type="paragraph" w:styleId="Heading2">
    <w:name w:val="Heading 2"/>
    <w:basedOn w:val="Normal"/>
    <w:next w:val="Normal"/>
    <w:qFormat/>
    <w:rsid w:val="003155c4"/>
    <w:pPr>
      <w:keepNext w:val="true"/>
      <w:numPr>
        <w:ilvl w:val="1"/>
        <w:numId w:val="1"/>
      </w:numPr>
      <w:spacing w:before="240" w:after="60"/>
      <w:outlineLvl w:val="1"/>
    </w:pPr>
    <w:rPr>
      <w:rFonts w:ascii="Cambria" w:hAnsi="Cambria" w:eastAsia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Ttulo3Char"/>
    <w:qFormat/>
    <w:rsid w:val="008e36bb"/>
    <w:pPr>
      <w:keepNext w:val="true"/>
      <w:spacing w:before="240" w:after="60"/>
      <w:outlineLvl w:val="2"/>
    </w:pPr>
    <w:rPr>
      <w:rFonts w:ascii="Cambria" w:hAnsi="Cambria" w:eastAsia="Times New Roman"/>
      <w:b/>
      <w:bCs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1" w:customStyle="1">
    <w:name w:val="WW8Num1z1"/>
    <w:qFormat/>
    <w:rsid w:val="003155c4"/>
    <w:rPr>
      <w:rFonts w:ascii="Courier New" w:hAnsi="Courier New" w:cs="Courier New"/>
    </w:rPr>
  </w:style>
  <w:style w:type="character" w:styleId="WW8Num1z2" w:customStyle="1">
    <w:name w:val="WW8Num1z2"/>
    <w:qFormat/>
    <w:rsid w:val="003155c4"/>
    <w:rPr>
      <w:rFonts w:ascii="Wingdings" w:hAnsi="Wingdings" w:cs="Wingdings"/>
    </w:rPr>
  </w:style>
  <w:style w:type="character" w:styleId="WW8Num1z3" w:customStyle="1">
    <w:name w:val="WW8Num1z3"/>
    <w:qFormat/>
    <w:rsid w:val="003155c4"/>
    <w:rPr>
      <w:rFonts w:ascii="Symbol" w:hAnsi="Symbol" w:cs="Symbol"/>
    </w:rPr>
  </w:style>
  <w:style w:type="character" w:styleId="WW8Num4z0" w:customStyle="1">
    <w:name w:val="WW8Num4z0"/>
    <w:qFormat/>
    <w:rsid w:val="003155c4"/>
    <w:rPr>
      <w:rFonts w:ascii="Wingdings" w:hAnsi="Wingdings" w:cs="Wingdings"/>
    </w:rPr>
  </w:style>
  <w:style w:type="character" w:styleId="WW8Num4z1" w:customStyle="1">
    <w:name w:val="WW8Num4z1"/>
    <w:qFormat/>
    <w:rsid w:val="003155c4"/>
    <w:rPr>
      <w:rFonts w:ascii="Courier New" w:hAnsi="Courier New" w:cs="Courier New"/>
    </w:rPr>
  </w:style>
  <w:style w:type="character" w:styleId="WW8Num4z3" w:customStyle="1">
    <w:name w:val="WW8Num4z3"/>
    <w:qFormat/>
    <w:rsid w:val="003155c4"/>
    <w:rPr>
      <w:rFonts w:ascii="Symbol" w:hAnsi="Symbol" w:cs="Symbol"/>
    </w:rPr>
  </w:style>
  <w:style w:type="character" w:styleId="WW8Num6z1" w:customStyle="1">
    <w:name w:val="WW8Num6z1"/>
    <w:qFormat/>
    <w:rsid w:val="003155c4"/>
    <w:rPr>
      <w:rFonts w:ascii="Courier New" w:hAnsi="Courier New" w:cs="Courier New"/>
    </w:rPr>
  </w:style>
  <w:style w:type="character" w:styleId="WW8Num6z2" w:customStyle="1">
    <w:name w:val="WW8Num6z2"/>
    <w:qFormat/>
    <w:rsid w:val="003155c4"/>
    <w:rPr>
      <w:rFonts w:ascii="Wingdings" w:hAnsi="Wingdings" w:cs="Wingdings"/>
    </w:rPr>
  </w:style>
  <w:style w:type="character" w:styleId="WW8Num6z3" w:customStyle="1">
    <w:name w:val="WW8Num6z3"/>
    <w:qFormat/>
    <w:rsid w:val="003155c4"/>
    <w:rPr>
      <w:rFonts w:ascii="Symbol" w:hAnsi="Symbol" w:cs="Symbol"/>
    </w:rPr>
  </w:style>
  <w:style w:type="character" w:styleId="WW8Num7z0" w:customStyle="1">
    <w:name w:val="WW8Num7z0"/>
    <w:qFormat/>
    <w:rsid w:val="003155c4"/>
    <w:rPr>
      <w:rFonts w:ascii="Wingdings" w:hAnsi="Wingdings" w:cs="Wingdings"/>
    </w:rPr>
  </w:style>
  <w:style w:type="character" w:styleId="WW8Num7z1" w:customStyle="1">
    <w:name w:val="WW8Num7z1"/>
    <w:qFormat/>
    <w:rsid w:val="003155c4"/>
    <w:rPr>
      <w:rFonts w:ascii="Courier New" w:hAnsi="Courier New" w:cs="Courier New"/>
    </w:rPr>
  </w:style>
  <w:style w:type="character" w:styleId="WW8Num7z3" w:customStyle="1">
    <w:name w:val="WW8Num7z3"/>
    <w:qFormat/>
    <w:rsid w:val="003155c4"/>
    <w:rPr>
      <w:rFonts w:ascii="Symbol" w:hAnsi="Symbol" w:cs="Symbol"/>
    </w:rPr>
  </w:style>
  <w:style w:type="character" w:styleId="WW8Num8z1" w:customStyle="1">
    <w:name w:val="WW8Num8z1"/>
    <w:qFormat/>
    <w:rsid w:val="003155c4"/>
    <w:rPr>
      <w:rFonts w:ascii="Courier New" w:hAnsi="Courier New" w:cs="Courier New"/>
    </w:rPr>
  </w:style>
  <w:style w:type="character" w:styleId="WW8Num8z2" w:customStyle="1">
    <w:name w:val="WW8Num8z2"/>
    <w:qFormat/>
    <w:rsid w:val="003155c4"/>
    <w:rPr>
      <w:rFonts w:ascii="Wingdings" w:hAnsi="Wingdings" w:cs="Wingdings"/>
    </w:rPr>
  </w:style>
  <w:style w:type="character" w:styleId="WW8Num8z3" w:customStyle="1">
    <w:name w:val="WW8Num8z3"/>
    <w:qFormat/>
    <w:rsid w:val="003155c4"/>
    <w:rPr>
      <w:rFonts w:ascii="Symbol" w:hAnsi="Symbol" w:cs="Symbol"/>
    </w:rPr>
  </w:style>
  <w:style w:type="character" w:styleId="WW8Num9z0" w:customStyle="1">
    <w:name w:val="WW8Num9z0"/>
    <w:qFormat/>
    <w:rsid w:val="003155c4"/>
    <w:rPr>
      <w:rFonts w:ascii="Wingdings" w:hAnsi="Wingdings" w:cs="Wingdings"/>
    </w:rPr>
  </w:style>
  <w:style w:type="character" w:styleId="WW8Num9z1" w:customStyle="1">
    <w:name w:val="WW8Num9z1"/>
    <w:qFormat/>
    <w:rsid w:val="003155c4"/>
    <w:rPr>
      <w:rFonts w:ascii="Courier New" w:hAnsi="Courier New" w:cs="Courier New"/>
    </w:rPr>
  </w:style>
  <w:style w:type="character" w:styleId="WW8Num9z3" w:customStyle="1">
    <w:name w:val="WW8Num9z3"/>
    <w:qFormat/>
    <w:rsid w:val="003155c4"/>
    <w:rPr>
      <w:rFonts w:ascii="Symbol" w:hAnsi="Symbol" w:cs="Symbol"/>
    </w:rPr>
  </w:style>
  <w:style w:type="character" w:styleId="WW8Num10z0" w:customStyle="1">
    <w:name w:val="WW8Num10z0"/>
    <w:qFormat/>
    <w:rsid w:val="003155c4"/>
    <w:rPr>
      <w:rFonts w:ascii="Wingdings" w:hAnsi="Wingdings" w:cs="Wingdings"/>
    </w:rPr>
  </w:style>
  <w:style w:type="character" w:styleId="WW8Num10z1" w:customStyle="1">
    <w:name w:val="WW8Num10z1"/>
    <w:qFormat/>
    <w:rsid w:val="003155c4"/>
    <w:rPr>
      <w:rFonts w:ascii="Courier New" w:hAnsi="Courier New" w:cs="Courier New"/>
    </w:rPr>
  </w:style>
  <w:style w:type="character" w:styleId="WW8Num10z3" w:customStyle="1">
    <w:name w:val="WW8Num10z3"/>
    <w:qFormat/>
    <w:rsid w:val="003155c4"/>
    <w:rPr>
      <w:rFonts w:ascii="Symbol" w:hAnsi="Symbol" w:cs="Symbol"/>
    </w:rPr>
  </w:style>
  <w:style w:type="character" w:styleId="WW8Num11z0" w:customStyle="1">
    <w:name w:val="WW8Num11z0"/>
    <w:qFormat/>
    <w:rsid w:val="003155c4"/>
    <w:rPr>
      <w:rFonts w:ascii="Wingdings" w:hAnsi="Wingdings" w:cs="Wingdings"/>
    </w:rPr>
  </w:style>
  <w:style w:type="character" w:styleId="WW8Num11z1" w:customStyle="1">
    <w:name w:val="WW8Num11z1"/>
    <w:qFormat/>
    <w:rsid w:val="003155c4"/>
    <w:rPr>
      <w:rFonts w:ascii="Courier New" w:hAnsi="Courier New" w:cs="Courier New"/>
    </w:rPr>
  </w:style>
  <w:style w:type="character" w:styleId="WW8Num11z3" w:customStyle="1">
    <w:name w:val="WW8Num11z3"/>
    <w:qFormat/>
    <w:rsid w:val="003155c4"/>
    <w:rPr>
      <w:rFonts w:ascii="Symbol" w:hAnsi="Symbol" w:cs="Symbol"/>
    </w:rPr>
  </w:style>
  <w:style w:type="character" w:styleId="WW8Num12z4" w:customStyle="1">
    <w:name w:val="WW8Num12z4"/>
    <w:qFormat/>
    <w:rsid w:val="003155c4"/>
    <w:rPr>
      <w:i w:val="false"/>
    </w:rPr>
  </w:style>
  <w:style w:type="character" w:styleId="WW8Num13z1" w:customStyle="1">
    <w:name w:val="WW8Num13z1"/>
    <w:qFormat/>
    <w:rsid w:val="003155c4"/>
    <w:rPr>
      <w:rFonts w:ascii="Courier New" w:hAnsi="Courier New" w:cs="Courier New"/>
    </w:rPr>
  </w:style>
  <w:style w:type="character" w:styleId="WW8Num13z2" w:customStyle="1">
    <w:name w:val="WW8Num13z2"/>
    <w:qFormat/>
    <w:rsid w:val="003155c4"/>
    <w:rPr>
      <w:rFonts w:ascii="Wingdings" w:hAnsi="Wingdings" w:cs="Wingdings"/>
    </w:rPr>
  </w:style>
  <w:style w:type="character" w:styleId="WW8Num13z3" w:customStyle="1">
    <w:name w:val="WW8Num13z3"/>
    <w:qFormat/>
    <w:rsid w:val="003155c4"/>
    <w:rPr>
      <w:rFonts w:ascii="Symbol" w:hAnsi="Symbol" w:cs="Symbol"/>
    </w:rPr>
  </w:style>
  <w:style w:type="character" w:styleId="WW8Num16z0" w:customStyle="1">
    <w:name w:val="WW8Num16z0"/>
    <w:qFormat/>
    <w:rsid w:val="003155c4"/>
    <w:rPr>
      <w:rFonts w:ascii="Wingdings" w:hAnsi="Wingdings" w:cs="Wingdings"/>
    </w:rPr>
  </w:style>
  <w:style w:type="character" w:styleId="WW8Num16z1" w:customStyle="1">
    <w:name w:val="WW8Num16z1"/>
    <w:qFormat/>
    <w:rsid w:val="003155c4"/>
    <w:rPr>
      <w:rFonts w:ascii="Courier New" w:hAnsi="Courier New" w:cs="Courier New"/>
    </w:rPr>
  </w:style>
  <w:style w:type="character" w:styleId="WW8Num16z3" w:customStyle="1">
    <w:name w:val="WW8Num16z3"/>
    <w:qFormat/>
    <w:rsid w:val="003155c4"/>
    <w:rPr>
      <w:rFonts w:ascii="Symbol" w:hAnsi="Symbol" w:cs="Symbol"/>
    </w:rPr>
  </w:style>
  <w:style w:type="character" w:styleId="WW8Num18z0" w:customStyle="1">
    <w:name w:val="WW8Num18z0"/>
    <w:qFormat/>
    <w:rsid w:val="003155c4"/>
    <w:rPr>
      <w:rFonts w:ascii="Wingdings" w:hAnsi="Wingdings" w:cs="Wingdings"/>
    </w:rPr>
  </w:style>
  <w:style w:type="character" w:styleId="WW8Num18z1" w:customStyle="1">
    <w:name w:val="WW8Num18z1"/>
    <w:qFormat/>
    <w:rsid w:val="003155c4"/>
    <w:rPr>
      <w:rFonts w:ascii="Courier New" w:hAnsi="Courier New" w:cs="Courier New"/>
    </w:rPr>
  </w:style>
  <w:style w:type="character" w:styleId="WW8Num18z3" w:customStyle="1">
    <w:name w:val="WW8Num18z3"/>
    <w:qFormat/>
    <w:rsid w:val="003155c4"/>
    <w:rPr>
      <w:rFonts w:ascii="Symbol" w:hAnsi="Symbol" w:cs="Symbol"/>
    </w:rPr>
  </w:style>
  <w:style w:type="character" w:styleId="WW8Num19z0" w:customStyle="1">
    <w:name w:val="WW8Num19z0"/>
    <w:qFormat/>
    <w:rsid w:val="003155c4"/>
    <w:rPr>
      <w:rFonts w:ascii="Wingdings" w:hAnsi="Wingdings" w:cs="Wingdings"/>
    </w:rPr>
  </w:style>
  <w:style w:type="character" w:styleId="WW8Num19z1" w:customStyle="1">
    <w:name w:val="WW8Num19z1"/>
    <w:qFormat/>
    <w:rsid w:val="003155c4"/>
    <w:rPr>
      <w:rFonts w:ascii="Courier New" w:hAnsi="Courier New" w:cs="Courier New"/>
    </w:rPr>
  </w:style>
  <w:style w:type="character" w:styleId="WW8Num19z3" w:customStyle="1">
    <w:name w:val="WW8Num19z3"/>
    <w:qFormat/>
    <w:rsid w:val="003155c4"/>
    <w:rPr>
      <w:rFonts w:ascii="Symbol" w:hAnsi="Symbol" w:cs="Symbol"/>
    </w:rPr>
  </w:style>
  <w:style w:type="character" w:styleId="WW8Num20z1" w:customStyle="1">
    <w:name w:val="WW8Num20z1"/>
    <w:qFormat/>
    <w:rsid w:val="003155c4"/>
    <w:rPr>
      <w:rFonts w:ascii="Courier New" w:hAnsi="Courier New" w:cs="Courier New"/>
    </w:rPr>
  </w:style>
  <w:style w:type="character" w:styleId="WW8Num20z2" w:customStyle="1">
    <w:name w:val="WW8Num20z2"/>
    <w:qFormat/>
    <w:rsid w:val="003155c4"/>
    <w:rPr>
      <w:rFonts w:ascii="Wingdings" w:hAnsi="Wingdings" w:cs="Wingdings"/>
    </w:rPr>
  </w:style>
  <w:style w:type="character" w:styleId="WW8Num20z3" w:customStyle="1">
    <w:name w:val="WW8Num20z3"/>
    <w:qFormat/>
    <w:rsid w:val="003155c4"/>
    <w:rPr>
      <w:rFonts w:ascii="Symbol" w:hAnsi="Symbol" w:cs="Symbol"/>
    </w:rPr>
  </w:style>
  <w:style w:type="character" w:styleId="WW8Num22z0" w:customStyle="1">
    <w:name w:val="WW8Num22z0"/>
    <w:qFormat/>
    <w:rsid w:val="003155c4"/>
    <w:rPr>
      <w:rFonts w:ascii="Wingdings" w:hAnsi="Wingdings" w:cs="Wingdings"/>
    </w:rPr>
  </w:style>
  <w:style w:type="character" w:styleId="WW8Num22z1" w:customStyle="1">
    <w:name w:val="WW8Num22z1"/>
    <w:qFormat/>
    <w:rsid w:val="003155c4"/>
    <w:rPr>
      <w:rFonts w:ascii="Courier New" w:hAnsi="Courier New" w:cs="Courier New"/>
    </w:rPr>
  </w:style>
  <w:style w:type="character" w:styleId="WW8Num22z3" w:customStyle="1">
    <w:name w:val="WW8Num22z3"/>
    <w:qFormat/>
    <w:rsid w:val="003155c4"/>
    <w:rPr>
      <w:rFonts w:ascii="Symbol" w:hAnsi="Symbol" w:cs="Symbol"/>
    </w:rPr>
  </w:style>
  <w:style w:type="character" w:styleId="WW8Num23z0" w:customStyle="1">
    <w:name w:val="WW8Num23z0"/>
    <w:qFormat/>
    <w:rsid w:val="003155c4"/>
    <w:rPr>
      <w:b w:val="false"/>
    </w:rPr>
  </w:style>
  <w:style w:type="character" w:styleId="WW8Num23z1" w:customStyle="1">
    <w:name w:val="WW8Num23z1"/>
    <w:qFormat/>
    <w:rsid w:val="003155c4"/>
    <w:rPr>
      <w:rFonts w:ascii="Courier New" w:hAnsi="Courier New" w:cs="Courier New"/>
    </w:rPr>
  </w:style>
  <w:style w:type="character" w:styleId="WW8Num23z2" w:customStyle="1">
    <w:name w:val="WW8Num23z2"/>
    <w:qFormat/>
    <w:rsid w:val="003155c4"/>
    <w:rPr>
      <w:rFonts w:ascii="Wingdings" w:hAnsi="Wingdings" w:cs="Wingdings"/>
    </w:rPr>
  </w:style>
  <w:style w:type="character" w:styleId="WW8Num23z3" w:customStyle="1">
    <w:name w:val="WW8Num23z3"/>
    <w:qFormat/>
    <w:rsid w:val="003155c4"/>
    <w:rPr>
      <w:rFonts w:ascii="Symbol" w:hAnsi="Symbol" w:cs="Symbol"/>
    </w:rPr>
  </w:style>
  <w:style w:type="character" w:styleId="WW8Num24z1" w:customStyle="1">
    <w:name w:val="WW8Num24z1"/>
    <w:qFormat/>
    <w:rsid w:val="003155c4"/>
    <w:rPr>
      <w:rFonts w:ascii="Courier New" w:hAnsi="Courier New" w:cs="Courier New"/>
    </w:rPr>
  </w:style>
  <w:style w:type="character" w:styleId="WW8Num24z2" w:customStyle="1">
    <w:name w:val="WW8Num24z2"/>
    <w:qFormat/>
    <w:rsid w:val="003155c4"/>
    <w:rPr>
      <w:rFonts w:ascii="Wingdings" w:hAnsi="Wingdings" w:cs="Wingdings"/>
    </w:rPr>
  </w:style>
  <w:style w:type="character" w:styleId="WW8Num24z3" w:customStyle="1">
    <w:name w:val="WW8Num24z3"/>
    <w:qFormat/>
    <w:rsid w:val="003155c4"/>
    <w:rPr>
      <w:rFonts w:ascii="Symbol" w:hAnsi="Symbol" w:cs="Symbol"/>
    </w:rPr>
  </w:style>
  <w:style w:type="character" w:styleId="WW8Num25z1" w:customStyle="1">
    <w:name w:val="WW8Num25z1"/>
    <w:qFormat/>
    <w:rsid w:val="003155c4"/>
    <w:rPr>
      <w:rFonts w:ascii="Courier New" w:hAnsi="Courier New" w:cs="Courier New"/>
    </w:rPr>
  </w:style>
  <w:style w:type="character" w:styleId="WW8Num25z2" w:customStyle="1">
    <w:name w:val="WW8Num25z2"/>
    <w:qFormat/>
    <w:rsid w:val="003155c4"/>
    <w:rPr>
      <w:rFonts w:ascii="Wingdings" w:hAnsi="Wingdings" w:cs="Wingdings"/>
    </w:rPr>
  </w:style>
  <w:style w:type="character" w:styleId="WW8Num25z3" w:customStyle="1">
    <w:name w:val="WW8Num25z3"/>
    <w:qFormat/>
    <w:rsid w:val="003155c4"/>
    <w:rPr>
      <w:rFonts w:ascii="Symbol" w:hAnsi="Symbol" w:cs="Symbol"/>
    </w:rPr>
  </w:style>
  <w:style w:type="character" w:styleId="Fontepargpadro1" w:customStyle="1">
    <w:name w:val="Fonte parág. padrão1"/>
    <w:qFormat/>
    <w:rsid w:val="003155c4"/>
    <w:rPr/>
  </w:style>
  <w:style w:type="character" w:styleId="TextodebaloChar" w:customStyle="1">
    <w:name w:val="Texto de balão Char"/>
    <w:qFormat/>
    <w:rsid w:val="003155c4"/>
    <w:rPr>
      <w:rFonts w:ascii="Tahoma" w:hAnsi="Tahoma" w:cs="Tahoma"/>
      <w:sz w:val="16"/>
      <w:szCs w:val="16"/>
    </w:rPr>
  </w:style>
  <w:style w:type="character" w:styleId="Ttulo1Char" w:customStyle="1">
    <w:name w:val="Título 1 Char"/>
    <w:qFormat/>
    <w:rsid w:val="003155c4"/>
    <w:rPr>
      <w:rFonts w:ascii="Times New Roman" w:hAnsi="Times New Roman" w:eastAsia="Times New Roman" w:cs="Times New Roman"/>
      <w:b/>
      <w:bCs/>
      <w:kern w:val="2"/>
      <w:sz w:val="48"/>
      <w:szCs w:val="48"/>
    </w:rPr>
  </w:style>
  <w:style w:type="character" w:styleId="MapadoDocumentoChar" w:customStyle="1">
    <w:name w:val="Mapa do Documento Char"/>
    <w:qFormat/>
    <w:rsid w:val="003155c4"/>
    <w:rPr>
      <w:rFonts w:ascii="Tahoma" w:hAnsi="Tahoma" w:cs="Tahoma"/>
      <w:sz w:val="16"/>
      <w:szCs w:val="16"/>
    </w:rPr>
  </w:style>
  <w:style w:type="character" w:styleId="Hyperlink">
    <w:name w:val="Hyperlink"/>
    <w:rsid w:val="003155c4"/>
    <w:rPr>
      <w:color w:val="0000FF"/>
      <w:u w:val="single"/>
    </w:rPr>
  </w:style>
  <w:style w:type="character" w:styleId="Querytermsbold" w:customStyle="1">
    <w:name w:val="query_terms_bold"/>
    <w:basedOn w:val="Fontepargpadro1"/>
    <w:qFormat/>
    <w:rsid w:val="003155c4"/>
    <w:rPr/>
  </w:style>
  <w:style w:type="character" w:styleId="CabealhoChar" w:customStyle="1">
    <w:name w:val="Cabeçalho Char"/>
    <w:qFormat/>
    <w:rsid w:val="003155c4"/>
    <w:rPr>
      <w:sz w:val="22"/>
      <w:szCs w:val="22"/>
    </w:rPr>
  </w:style>
  <w:style w:type="character" w:styleId="RodapChar" w:customStyle="1">
    <w:name w:val="Rodapé Char"/>
    <w:qFormat/>
    <w:rsid w:val="003155c4"/>
    <w:rPr>
      <w:sz w:val="22"/>
      <w:szCs w:val="22"/>
    </w:rPr>
  </w:style>
  <w:style w:type="character" w:styleId="Ttulo2Char" w:customStyle="1">
    <w:name w:val="Título 2 Char"/>
    <w:qFormat/>
    <w:rsid w:val="003155c4"/>
    <w:rPr>
      <w:rFonts w:ascii="Cambria" w:hAnsi="Cambria" w:eastAsia="Times New Roman" w:cs="Times New Roman"/>
      <w:b/>
      <w:bCs/>
      <w:i/>
      <w:iCs/>
      <w:sz w:val="28"/>
      <w:szCs w:val="28"/>
    </w:rPr>
  </w:style>
  <w:style w:type="character" w:styleId="Emphasis">
    <w:name w:val="Emphasis"/>
    <w:qFormat/>
    <w:rsid w:val="003155c4"/>
    <w:rPr>
      <w:i/>
      <w:iCs/>
    </w:rPr>
  </w:style>
  <w:style w:type="character" w:styleId="Apple-converted-space" w:customStyle="1">
    <w:name w:val="apple-converted-space"/>
    <w:basedOn w:val="Fontepargpadro1"/>
    <w:qFormat/>
    <w:rsid w:val="003155c4"/>
    <w:rPr/>
  </w:style>
  <w:style w:type="character" w:styleId="Vnculodendice" w:customStyle="1">
    <w:name w:val="Vínculo de índice"/>
    <w:qFormat/>
    <w:rsid w:val="003155c4"/>
    <w:rPr/>
  </w:style>
  <w:style w:type="character" w:styleId="CorpodetextoChar" w:customStyle="1">
    <w:name w:val="Corpo de texto Char"/>
    <w:qFormat/>
    <w:rsid w:val="009901a6"/>
    <w:rPr>
      <w:rFonts w:ascii="Calibri" w:hAnsi="Calibri" w:eastAsia="Calibri"/>
      <w:sz w:val="22"/>
      <w:szCs w:val="22"/>
      <w:lang w:eastAsia="zh-CN"/>
    </w:rPr>
  </w:style>
  <w:style w:type="character" w:styleId="RecuodecorpodetextoChar" w:customStyle="1">
    <w:name w:val="Recuo de corpo de texto Char"/>
    <w:qFormat/>
    <w:rsid w:val="00e5724a"/>
    <w:rPr>
      <w:rFonts w:ascii="Calibri" w:hAnsi="Calibri" w:eastAsia="Calibri"/>
      <w:sz w:val="22"/>
      <w:szCs w:val="22"/>
      <w:lang w:eastAsia="zh-CN"/>
    </w:rPr>
  </w:style>
  <w:style w:type="character" w:styleId="Ttulo3Char" w:customStyle="1">
    <w:name w:val="Título 3 Char"/>
    <w:semiHidden/>
    <w:qFormat/>
    <w:rsid w:val="008e36bb"/>
    <w:rPr>
      <w:rFonts w:ascii="Cambria" w:hAnsi="Cambria"/>
      <w:b/>
      <w:bCs/>
      <w:sz w:val="26"/>
      <w:szCs w:val="26"/>
      <w:lang w:eastAsia="zh-CN"/>
    </w:rPr>
  </w:style>
  <w:style w:type="character" w:styleId="CabealhoChar1" w:customStyle="1">
    <w:name w:val="Cabeçalho Char1"/>
    <w:basedOn w:val="DefaultParagraphFont"/>
    <w:uiPriority w:val="99"/>
    <w:qFormat/>
    <w:rsid w:val="00086659"/>
    <w:rPr>
      <w:rFonts w:ascii="Calibri" w:hAnsi="Calibri" w:eastAsia="Calibri"/>
      <w:sz w:val="22"/>
      <w:szCs w:val="22"/>
      <w:lang w:eastAsia="zh-CN"/>
    </w:rPr>
  </w:style>
  <w:style w:type="character" w:styleId="RodapChar1" w:customStyle="1">
    <w:name w:val="Rodapé Char1"/>
    <w:basedOn w:val="DefaultParagraphFont"/>
    <w:uiPriority w:val="99"/>
    <w:qFormat/>
    <w:rsid w:val="00432394"/>
    <w:rPr>
      <w:rFonts w:ascii="Calibri" w:hAnsi="Calibri" w:eastAsia="Calibri"/>
      <w:sz w:val="22"/>
      <w:szCs w:val="22"/>
      <w:lang w:eastAsia="zh-CN"/>
    </w:rPr>
  </w:style>
  <w:style w:type="character" w:styleId="Strong">
    <w:name w:val="Strong"/>
    <w:qFormat/>
    <w:rPr>
      <w:b/>
      <w:bCs/>
    </w:rPr>
  </w:style>
  <w:style w:type="character" w:styleId="Marcadores">
    <w:name w:val="Marcadores"/>
    <w:qFormat/>
    <w:rPr>
      <w:rFonts w:ascii="OpenSymbol" w:hAnsi="OpenSymbol" w:eastAsia="OpenSymbol" w:cs="OpenSymbol"/>
    </w:rPr>
  </w:style>
  <w:style w:type="character" w:styleId="Smbolosdenumerao">
    <w:name w:val="Símbolos de numeração"/>
    <w:qFormat/>
    <w:rPr>
      <w:rFonts w:ascii="Arial" w:hAnsi="Arial"/>
      <w:sz w:val="16"/>
      <w:szCs w:val="16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CorpodetextoChar"/>
    <w:rsid w:val="003155c4"/>
    <w:pPr>
      <w:spacing w:before="0" w:after="120"/>
    </w:pPr>
    <w:rPr/>
  </w:style>
  <w:style w:type="paragraph" w:styleId="List">
    <w:name w:val="List"/>
    <w:basedOn w:val="BodyText"/>
    <w:rsid w:val="003155c4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rsid w:val="003155c4"/>
    <w:pPr>
      <w:suppressLineNumbers/>
    </w:pPr>
    <w:rPr>
      <w:rFonts w:cs="Mangal"/>
    </w:rPr>
  </w:style>
  <w:style w:type="paragraph" w:styleId="Ttulo1" w:customStyle="1">
    <w:name w:val="Título1"/>
    <w:basedOn w:val="Normal"/>
    <w:next w:val="BodyText"/>
    <w:qFormat/>
    <w:rsid w:val="003155c4"/>
    <w:pPr>
      <w:keepNext w:val="true"/>
      <w:spacing w:before="240" w:after="120"/>
    </w:pPr>
    <w:rPr>
      <w:rFonts w:ascii="Arial" w:hAnsi="Arial" w:eastAsia="Arial Unicode MS" w:cs="Mangal"/>
      <w:sz w:val="28"/>
      <w:szCs w:val="28"/>
    </w:rPr>
  </w:style>
  <w:style w:type="paragraph" w:styleId="Caption1">
    <w:name w:val="caption1"/>
    <w:basedOn w:val="Normal"/>
    <w:next w:val="Normal"/>
    <w:qFormat/>
    <w:rsid w:val="003155c4"/>
    <w:pPr/>
    <w:rPr>
      <w:b/>
      <w:bCs/>
      <w:sz w:val="20"/>
      <w:szCs w:val="20"/>
    </w:rPr>
  </w:style>
  <w:style w:type="paragraph" w:styleId="BalloonText">
    <w:name w:val="Balloon Text"/>
    <w:basedOn w:val="Normal"/>
    <w:qFormat/>
    <w:rsid w:val="003155c4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155c4"/>
    <w:pPr>
      <w:spacing w:before="0" w:after="200"/>
      <w:ind w:left="720"/>
      <w:contextualSpacing/>
    </w:pPr>
    <w:rPr/>
  </w:style>
  <w:style w:type="paragraph" w:styleId="Normal1" w:customStyle="1">
    <w:name w:val="Normal1"/>
    <w:qFormat/>
    <w:rsid w:val="003155c4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Calibri"/>
      <w:color w:val="000000"/>
      <w:kern w:val="0"/>
      <w:sz w:val="24"/>
      <w:szCs w:val="24"/>
      <w:lang w:val="pt-BR" w:eastAsia="zh-CN" w:bidi="ar-SA"/>
    </w:rPr>
  </w:style>
  <w:style w:type="paragraph" w:styleId="DocumentMap">
    <w:name w:val="Document Map"/>
    <w:basedOn w:val="Normal"/>
    <w:semiHidden/>
    <w:qFormat/>
    <w:rsid w:val="00075c63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1"/>
    <w:uiPriority w:val="99"/>
    <w:rsid w:val="003155c4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1"/>
    <w:uiPriority w:val="99"/>
    <w:rsid w:val="003155c4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NormalWeb">
    <w:name w:val="Normal (Web)"/>
    <w:basedOn w:val="Normal"/>
    <w:qFormat/>
    <w:rsid w:val="003155c4"/>
    <w:pPr>
      <w:spacing w:lineRule="auto" w:line="240" w:before="280" w:after="280"/>
    </w:pPr>
    <w:rPr>
      <w:rFonts w:ascii="Times New Roman" w:hAnsi="Times New Roman" w:eastAsia="Times New Roman"/>
      <w:sz w:val="24"/>
      <w:szCs w:val="24"/>
    </w:rPr>
  </w:style>
  <w:style w:type="paragraph" w:styleId="IndexHeading">
    <w:name w:val="Index Heading"/>
    <w:basedOn w:val="Ttulo"/>
    <w:pPr/>
    <w:rPr/>
  </w:style>
  <w:style w:type="paragraph" w:styleId="TOCHeading">
    <w:name w:val="TOC Heading"/>
    <w:basedOn w:val="Heading1"/>
    <w:next w:val="Normal"/>
    <w:qFormat/>
    <w:rsid w:val="003155c4"/>
    <w:pPr>
      <w:keepNext w:val="true"/>
      <w:keepLines/>
      <w:numPr>
        <w:ilvl w:val="0"/>
        <w:numId w:val="0"/>
      </w:numPr>
      <w:spacing w:lineRule="auto" w:line="276"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styleId="TOC1">
    <w:name w:val="TOC 1"/>
    <w:basedOn w:val="Normal"/>
    <w:next w:val="Normal"/>
    <w:rsid w:val="003155c4"/>
    <w:pPr/>
    <w:rPr/>
  </w:style>
  <w:style w:type="paragraph" w:styleId="TOC2">
    <w:name w:val="TOC 2"/>
    <w:basedOn w:val="Normal"/>
    <w:next w:val="Normal"/>
    <w:rsid w:val="003155c4"/>
    <w:pPr>
      <w:ind w:left="220"/>
    </w:pPr>
    <w:rPr/>
  </w:style>
  <w:style w:type="paragraph" w:styleId="TOC3">
    <w:name w:val="TOC 3"/>
    <w:basedOn w:val="Ndice"/>
    <w:rsid w:val="003155c4"/>
    <w:pPr>
      <w:tabs>
        <w:tab w:val="clear" w:pos="708"/>
        <w:tab w:val="right" w:pos="9072" w:leader="dot"/>
      </w:tabs>
      <w:ind w:left="566"/>
    </w:pPr>
    <w:rPr/>
  </w:style>
  <w:style w:type="paragraph" w:styleId="TOC4">
    <w:name w:val="TOC 4"/>
    <w:basedOn w:val="Ndice"/>
    <w:rsid w:val="003155c4"/>
    <w:pPr>
      <w:tabs>
        <w:tab w:val="clear" w:pos="708"/>
        <w:tab w:val="right" w:pos="8789" w:leader="dot"/>
      </w:tabs>
      <w:ind w:left="849"/>
    </w:pPr>
    <w:rPr/>
  </w:style>
  <w:style w:type="paragraph" w:styleId="TOC5">
    <w:name w:val="TOC 5"/>
    <w:basedOn w:val="Ndice"/>
    <w:rsid w:val="003155c4"/>
    <w:pPr>
      <w:tabs>
        <w:tab w:val="clear" w:pos="708"/>
        <w:tab w:val="right" w:pos="8506" w:leader="dot"/>
      </w:tabs>
      <w:ind w:left="1132"/>
    </w:pPr>
    <w:rPr/>
  </w:style>
  <w:style w:type="paragraph" w:styleId="TOC6">
    <w:name w:val="TOC 6"/>
    <w:basedOn w:val="Ndice"/>
    <w:rsid w:val="003155c4"/>
    <w:pPr>
      <w:tabs>
        <w:tab w:val="clear" w:pos="708"/>
        <w:tab w:val="right" w:pos="8223" w:leader="dot"/>
      </w:tabs>
      <w:ind w:left="1415"/>
    </w:pPr>
    <w:rPr/>
  </w:style>
  <w:style w:type="paragraph" w:styleId="TOC7">
    <w:name w:val="TOC 7"/>
    <w:basedOn w:val="Ndice"/>
    <w:rsid w:val="003155c4"/>
    <w:pPr>
      <w:tabs>
        <w:tab w:val="clear" w:pos="708"/>
        <w:tab w:val="right" w:pos="7940" w:leader="dot"/>
      </w:tabs>
      <w:ind w:left="1698"/>
    </w:pPr>
    <w:rPr/>
  </w:style>
  <w:style w:type="paragraph" w:styleId="TOC8">
    <w:name w:val="TOC 8"/>
    <w:basedOn w:val="Ndice"/>
    <w:rsid w:val="003155c4"/>
    <w:pPr>
      <w:tabs>
        <w:tab w:val="clear" w:pos="708"/>
        <w:tab w:val="right" w:pos="7657" w:leader="dot"/>
      </w:tabs>
      <w:ind w:left="1981"/>
    </w:pPr>
    <w:rPr/>
  </w:style>
  <w:style w:type="paragraph" w:styleId="TOC9">
    <w:name w:val="TOC 9"/>
    <w:basedOn w:val="Ndice"/>
    <w:rsid w:val="003155c4"/>
    <w:pPr>
      <w:tabs>
        <w:tab w:val="clear" w:pos="708"/>
        <w:tab w:val="right" w:pos="7374" w:leader="dot"/>
      </w:tabs>
      <w:ind w:left="2264"/>
    </w:pPr>
    <w:rPr/>
  </w:style>
  <w:style w:type="paragraph" w:styleId="Sumrio10" w:customStyle="1">
    <w:name w:val="Sumário 10"/>
    <w:basedOn w:val="Ndice"/>
    <w:qFormat/>
    <w:rsid w:val="003155c4"/>
    <w:pPr>
      <w:tabs>
        <w:tab w:val="clear" w:pos="708"/>
        <w:tab w:val="right" w:pos="7091" w:leader="dot"/>
      </w:tabs>
      <w:ind w:left="2547"/>
    </w:pPr>
    <w:rPr/>
  </w:style>
  <w:style w:type="paragraph" w:styleId="Contedodatabela" w:customStyle="1">
    <w:name w:val="Conteúdo da tabela"/>
    <w:basedOn w:val="Normal"/>
    <w:qFormat/>
    <w:rsid w:val="003155c4"/>
    <w:pPr>
      <w:suppressLineNumbers/>
    </w:pPr>
    <w:rPr/>
  </w:style>
  <w:style w:type="paragraph" w:styleId="Ttulodetabela" w:customStyle="1">
    <w:name w:val="Título de tabela"/>
    <w:basedOn w:val="Contedodatabela"/>
    <w:qFormat/>
    <w:rsid w:val="003155c4"/>
    <w:pPr>
      <w:jc w:val="center"/>
    </w:pPr>
    <w:rPr>
      <w:b/>
      <w:bCs/>
    </w:rPr>
  </w:style>
  <w:style w:type="paragraph" w:styleId="Ident" w:customStyle="1">
    <w:name w:val="ident"/>
    <w:basedOn w:val="Normal"/>
    <w:qFormat/>
    <w:rsid w:val="00e72a50"/>
    <w:pPr>
      <w:widowControl w:val="false"/>
      <w:spacing w:lineRule="auto" w:line="240" w:before="120" w:after="120"/>
      <w:ind w:hanging="480" w:left="1440"/>
      <w:jc w:val="both"/>
    </w:pPr>
    <w:rPr>
      <w:rFonts w:ascii="Times New Roman" w:hAnsi="Times New Roman" w:eastAsia="Times New Roman" w:cs="Calibri"/>
      <w:lang w:val="en-US" w:eastAsia="ar-SA"/>
    </w:rPr>
  </w:style>
  <w:style w:type="paragraph" w:styleId="BodyTextIndent">
    <w:name w:val="Body Text Indent"/>
    <w:basedOn w:val="Normal"/>
    <w:link w:val="RecuodecorpodetextoChar"/>
    <w:unhideWhenUsed/>
    <w:rsid w:val="00e5724a"/>
    <w:pPr>
      <w:spacing w:before="0" w:after="120"/>
      <w:ind w:left="283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rsid w:val="00c6774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elaclssica1">
    <w:name w:val="Table Classic 1"/>
    <w:basedOn w:val="Tabelanormal"/>
    <w:rsid w:val="00c6774f"/>
    <w:pPr>
      <w:spacing w:after="200" w:line="276" w:lineRule="auto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  <w:i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elaclssica2">
    <w:name w:val="Table Classic 2"/>
    <w:basedOn w:val="Tabelanormal"/>
    <w:rsid w:val="00c6774f"/>
    <w:pPr>
      <w:spacing w:after="200" w:line="276" w:lineRule="auto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none" w:color="auto" w:sz="0" w:space="0"/>
          <w:tr2bl w:val="none" w:color="auto" w:sz="0" w:space="0"/>
        </w:tcBorders>
        <w:shd w:val="solid" w:color="800080" w:fill="FFFFFF"/>
      </w:tcPr>
    </w:tblStylePr>
    <w:tblStylePr w:type="swCell"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elaclssica3">
    <w:name w:val="Table Classic 3"/>
    <w:basedOn w:val="Tabelanormal"/>
    <w:rsid w:val="00c6774f"/>
    <w:pPr>
      <w:spacing w:after="200" w:line="276" w:lineRule="auto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solid" w:color="FFFFFF" w:fill="FFFFFF"/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elaclssica4">
    <w:name w:val="Table Classic 4"/>
    <w:basedOn w:val="Tabelanormal"/>
    <w:rsid w:val="00c6774f"/>
    <w:pPr>
      <w:spacing w:after="200" w:line="276" w:lineRule="auto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80" w:fill="FFFFFF"/>
      </w:tcPr>
    </w:tblStylePr>
    <w:tblStylePr w:type="lastRow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elacolorida1">
    <w:name w:val="Table Colorful 1"/>
    <w:basedOn w:val="Tabelanormal"/>
    <w:rsid w:val="00c6774f"/>
    <w:pPr>
      <w:spacing w:after="200" w:line="276" w:lineRule="auto"/>
    </w:p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firstCol">
      <w:rPr>
        <w:b/>
        <w:bCs/>
        <w:i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nwCell"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swCell">
      <w:rPr>
        <w:b/>
        <w:bCs/>
        <w:i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elacolorida2">
    <w:name w:val="Table Colorful 2"/>
    <w:basedOn w:val="Tabelanormal"/>
    <w:rsid w:val="00c6774f"/>
    <w:pPr>
      <w:spacing w:after="200" w:line="276" w:lineRule="auto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  <w:shd w:val="solid" w:color="800000" w:fill="FFFFFF"/>
      </w:tcPr>
    </w:tblStylePr>
    <w:tblStylePr w:type="firstCol">
      <w:rPr>
        <w:b/>
        <w:bCs/>
        <w:i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swCell">
      <w:rPr>
        <w:b/>
        <w:bCs/>
        <w:i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drive.google.com/file/d/131uP81LzUo_uydtcmAWU9sqPGhruPV3p/view" TargetMode="External"/><Relationship Id="rId3" Type="http://schemas.openxmlformats.org/officeDocument/2006/relationships/hyperlink" Target="https://hcsaolucas.com.br/wp-content/uploads/2025/02/Aviso-de-Privacidade-Site-2025-Sao-Lucas.docx.pdf" TargetMode="External"/><Relationship Id="rId4" Type="http://schemas.openxmlformats.org/officeDocument/2006/relationships/hyperlink" Target="http://gov.br/" TargetMode="Externa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oter" Target="footer3.xml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<Relationship Id="rId15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83410B-2A27-4730-816B-9FCD565A8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928</TotalTime>
  <Application>LibreOffice/7.6.4.1$Windows_X86_64 LibreOffice_project/e19e193f88cd6c0525a17fb7a176ed8e6a3e2aa1</Application>
  <AppVersion>15.0000</AppVersion>
  <Pages>2</Pages>
  <Words>921</Words>
  <Characters>6314</Characters>
  <CharactersWithSpaces>7245</CharactersWithSpaces>
  <Paragraphs>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2022-11-10T18:07:00Z</dcterms:created>
  <dc:creator>laboratorio</dc:creator>
  <dc:description/>
  <dc:language>pt-BR</dc:language>
  <cp:lastModifiedBy/>
  <cp:lastPrinted>2025-12-11T08:37:41Z</cp:lastPrinted>
  <dcterms:modified xsi:type="dcterms:W3CDTF">2025-12-11T08:35:21Z</dcterms:modified>
  <cp:revision>88</cp:revision>
  <dc:subject/>
  <dc:title>Plano de Gerenciamento de Resíduos de Serviços de Saúde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